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27455" w14:textId="45DF0569" w:rsidR="00F12A0E" w:rsidRDefault="00F12A0E">
      <w:pPr>
        <w:spacing w:before="2"/>
        <w:rPr>
          <w:b/>
          <w:sz w:val="16"/>
        </w:rPr>
      </w:pPr>
    </w:p>
    <w:p w14:paraId="7F67DF56" w14:textId="39052EEE" w:rsidR="00B8234F" w:rsidRPr="00026FC1" w:rsidRDefault="00B8234F" w:rsidP="00B8234F">
      <w:pPr>
        <w:pStyle w:val="NormalWeb"/>
        <w:shd w:val="clear" w:color="auto" w:fill="E5B8B7" w:themeFill="accent2" w:themeFillTint="66"/>
        <w:spacing w:before="0" w:beforeAutospacing="0" w:after="0" w:afterAutospacing="0"/>
        <w:jc w:val="both"/>
        <w:textAlignment w:val="baseline"/>
        <w:rPr>
          <w:rFonts w:asciiTheme="minorHAnsi" w:hAnsiTheme="minorHAnsi" w:cstheme="minorHAnsi"/>
          <w:b/>
          <w:sz w:val="28"/>
          <w:szCs w:val="28"/>
        </w:rPr>
      </w:pPr>
      <w:r w:rsidRPr="00026FC1">
        <w:rPr>
          <w:rFonts w:asciiTheme="minorHAnsi" w:hAnsiTheme="minorHAnsi" w:cstheme="minorHAnsi"/>
          <w:b/>
          <w:sz w:val="28"/>
          <w:szCs w:val="28"/>
        </w:rPr>
        <w:t xml:space="preserve">Introduction </w:t>
      </w:r>
    </w:p>
    <w:p w14:paraId="5CA8191B" w14:textId="77777777" w:rsidR="001E10CA" w:rsidRDefault="001E10CA" w:rsidP="001E10CA">
      <w:pPr>
        <w:pStyle w:val="NormalWeb"/>
        <w:spacing w:before="0" w:beforeAutospacing="0" w:after="0" w:afterAutospacing="0"/>
        <w:jc w:val="both"/>
        <w:textAlignment w:val="baseline"/>
        <w:rPr>
          <w:rFonts w:asciiTheme="minorHAnsi" w:hAnsiTheme="minorHAnsi" w:cstheme="minorHAnsi"/>
          <w:b/>
          <w:color w:val="043249"/>
          <w:sz w:val="28"/>
          <w:szCs w:val="28"/>
        </w:rPr>
      </w:pPr>
    </w:p>
    <w:p w14:paraId="5038B02F" w14:textId="6D3B2A1B" w:rsidR="001A235B" w:rsidRDefault="001A235B" w:rsidP="001E10CA">
      <w:pPr>
        <w:pStyle w:val="NormalWeb"/>
        <w:spacing w:before="0" w:beforeAutospacing="0" w:after="0" w:afterAutospacing="0"/>
        <w:jc w:val="both"/>
        <w:textAlignment w:val="baseline"/>
        <w:rPr>
          <w:rFonts w:asciiTheme="minorHAnsi" w:hAnsiTheme="minorHAnsi" w:cstheme="minorHAnsi"/>
          <w:b/>
          <w:color w:val="043249"/>
          <w:sz w:val="28"/>
          <w:szCs w:val="28"/>
        </w:rPr>
      </w:pPr>
      <w:r w:rsidRPr="001E10CA">
        <w:rPr>
          <w:rFonts w:asciiTheme="minorHAnsi" w:hAnsiTheme="minorHAnsi" w:cstheme="minorHAnsi"/>
          <w:b/>
          <w:color w:val="043249"/>
          <w:sz w:val="28"/>
          <w:szCs w:val="28"/>
        </w:rPr>
        <w:t>KHPT is a not-for-profit charitable entity that spearheads focused initiatives to improve the health and wellbeing of communities in India. In 2003, KHPT was founded with a mission to enhance the health and wellbeing of vulnerable communities and our journey started with the focus on reducing the prevalence of HIV in Karnataka, specifically among most at-risk populations. These interventions were evidence-driven, systematically planned, rigorously implemented, and monitored. We succeeded in scaling impact well beyond Karnataka and KHPT became a learning site for innovative approaches. We work primarily in the fields of Maternal, Neonatal &amp; Child Health (MNCH), Tuberculosis (TB), Adolescent Health (AH), and Comprehensive Primary Health Care (CPHC).</w:t>
      </w:r>
    </w:p>
    <w:p w14:paraId="11CB4F70" w14:textId="1D3F3AC5" w:rsidR="001E10CA" w:rsidRDefault="001E10CA" w:rsidP="001E10CA">
      <w:pPr>
        <w:pStyle w:val="NormalWeb"/>
        <w:spacing w:before="0" w:beforeAutospacing="0" w:after="0" w:afterAutospacing="0"/>
        <w:jc w:val="both"/>
        <w:textAlignment w:val="baseline"/>
        <w:rPr>
          <w:rFonts w:asciiTheme="minorHAnsi" w:hAnsiTheme="minorHAnsi" w:cstheme="minorHAnsi"/>
          <w:b/>
          <w:color w:val="043249"/>
          <w:sz w:val="28"/>
          <w:szCs w:val="28"/>
        </w:rPr>
      </w:pPr>
    </w:p>
    <w:p w14:paraId="1DBE5456" w14:textId="5852803F" w:rsidR="002C3780" w:rsidRPr="001E10CA" w:rsidRDefault="002C3780" w:rsidP="001E10CA">
      <w:pPr>
        <w:pStyle w:val="NormalWeb"/>
        <w:spacing w:before="0" w:beforeAutospacing="0" w:after="0" w:afterAutospacing="0"/>
        <w:jc w:val="both"/>
        <w:textAlignment w:val="baseline"/>
        <w:rPr>
          <w:rFonts w:asciiTheme="minorHAnsi" w:hAnsiTheme="minorHAnsi" w:cstheme="minorHAnsi"/>
          <w:b/>
          <w:color w:val="043249"/>
          <w:sz w:val="28"/>
          <w:szCs w:val="28"/>
        </w:rPr>
      </w:pPr>
      <w:r>
        <w:rPr>
          <w:rFonts w:asciiTheme="minorHAnsi" w:hAnsiTheme="minorHAnsi" w:cstheme="minorHAnsi"/>
          <w:b/>
          <w:color w:val="043249"/>
          <w:sz w:val="28"/>
          <w:szCs w:val="28"/>
        </w:rPr>
        <w:t xml:space="preserve">KHPT is implementing a Nutrition programme along with </w:t>
      </w:r>
      <w:r w:rsidRPr="00E80980">
        <w:rPr>
          <w:rFonts w:asciiTheme="minorHAnsi" w:hAnsiTheme="minorHAnsi" w:cstheme="minorHAnsi"/>
          <w:b/>
          <w:color w:val="043249"/>
          <w:sz w:val="28"/>
          <w:szCs w:val="28"/>
        </w:rPr>
        <w:t>Sphoorthi ‘Girl Leads Girl’</w:t>
      </w:r>
      <w:r>
        <w:rPr>
          <w:rFonts w:asciiTheme="minorHAnsi" w:hAnsiTheme="minorHAnsi" w:cstheme="minorHAnsi"/>
          <w:b/>
          <w:color w:val="043249"/>
          <w:sz w:val="28"/>
          <w:szCs w:val="28"/>
        </w:rPr>
        <w:t xml:space="preserve"> program in Koppal district.</w:t>
      </w:r>
      <w:r w:rsidRPr="00E80980">
        <w:rPr>
          <w:rFonts w:asciiTheme="minorHAnsi" w:hAnsiTheme="minorHAnsi" w:cstheme="minorHAnsi"/>
          <w:b/>
          <w:color w:val="043249"/>
          <w:sz w:val="28"/>
          <w:szCs w:val="28"/>
        </w:rPr>
        <w:t xml:space="preserve"> Adolescence (10-19 years) is a critical period of development marked by several changes - bio-physiological and social, which also affect development of gender related attitudes and gender roles. </w:t>
      </w:r>
    </w:p>
    <w:p w14:paraId="6BF696DE" w14:textId="7897A9CF" w:rsidR="00F12A0E" w:rsidRDefault="00C505CF" w:rsidP="00E1402D">
      <w:pPr>
        <w:spacing w:before="190"/>
        <w:jc w:val="both"/>
        <w:rPr>
          <w:rFonts w:asciiTheme="minorHAnsi" w:eastAsia="Times New Roman" w:hAnsiTheme="minorHAnsi" w:cstheme="minorHAnsi"/>
          <w:b/>
          <w:color w:val="043249"/>
          <w:sz w:val="28"/>
          <w:szCs w:val="28"/>
          <w:lang w:val="en-IN" w:eastAsia="en-IN"/>
        </w:rPr>
      </w:pPr>
      <w:r>
        <w:rPr>
          <w:rFonts w:asciiTheme="minorHAnsi" w:eastAsia="Times New Roman" w:hAnsiTheme="minorHAnsi" w:cstheme="minorHAnsi"/>
          <w:b/>
          <w:color w:val="043249"/>
          <w:sz w:val="28"/>
          <w:szCs w:val="28"/>
          <w:lang w:val="en-IN" w:eastAsia="en-IN"/>
        </w:rPr>
        <w:t>K</w:t>
      </w:r>
      <w:r w:rsidR="009475D9">
        <w:rPr>
          <w:rFonts w:asciiTheme="minorHAnsi" w:eastAsia="Times New Roman" w:hAnsiTheme="minorHAnsi" w:cstheme="minorHAnsi"/>
          <w:b/>
          <w:color w:val="043249"/>
          <w:sz w:val="28"/>
          <w:szCs w:val="28"/>
          <w:lang w:val="en-IN" w:eastAsia="en-IN"/>
        </w:rPr>
        <w:t>HPT is inviting</w:t>
      </w:r>
      <w:r w:rsidR="0027182B" w:rsidRPr="00D170C2">
        <w:rPr>
          <w:rFonts w:asciiTheme="minorHAnsi" w:eastAsia="Times New Roman" w:hAnsiTheme="minorHAnsi" w:cstheme="minorHAnsi"/>
          <w:b/>
          <w:color w:val="043249"/>
          <w:sz w:val="28"/>
          <w:szCs w:val="28"/>
          <w:lang w:val="en-IN" w:eastAsia="en-IN"/>
        </w:rPr>
        <w:t xml:space="preserve"> application</w:t>
      </w:r>
      <w:r w:rsidR="009475D9">
        <w:rPr>
          <w:rFonts w:asciiTheme="minorHAnsi" w:eastAsia="Times New Roman" w:hAnsiTheme="minorHAnsi" w:cstheme="minorHAnsi"/>
          <w:b/>
          <w:color w:val="043249"/>
          <w:sz w:val="28"/>
          <w:szCs w:val="28"/>
          <w:lang w:val="en-IN" w:eastAsia="en-IN"/>
        </w:rPr>
        <w:t>s</w:t>
      </w:r>
      <w:r w:rsidR="0027182B" w:rsidRPr="00D170C2">
        <w:rPr>
          <w:rFonts w:asciiTheme="minorHAnsi" w:eastAsia="Times New Roman" w:hAnsiTheme="minorHAnsi" w:cstheme="minorHAnsi"/>
          <w:b/>
          <w:color w:val="043249"/>
          <w:sz w:val="28"/>
          <w:szCs w:val="28"/>
          <w:lang w:val="en-IN" w:eastAsia="en-IN"/>
        </w:rPr>
        <w:t xml:space="preserve"> for the </w:t>
      </w:r>
      <w:r w:rsidR="009475D9">
        <w:rPr>
          <w:rFonts w:asciiTheme="minorHAnsi" w:eastAsia="Times New Roman" w:hAnsiTheme="minorHAnsi" w:cstheme="minorHAnsi"/>
          <w:b/>
          <w:color w:val="043249"/>
          <w:sz w:val="28"/>
          <w:szCs w:val="28"/>
          <w:lang w:val="en-IN" w:eastAsia="en-IN"/>
        </w:rPr>
        <w:t xml:space="preserve">below </w:t>
      </w:r>
      <w:r w:rsidR="0027182B" w:rsidRPr="00D170C2">
        <w:rPr>
          <w:rFonts w:asciiTheme="minorHAnsi" w:eastAsia="Times New Roman" w:hAnsiTheme="minorHAnsi" w:cstheme="minorHAnsi"/>
          <w:b/>
          <w:color w:val="043249"/>
          <w:sz w:val="28"/>
          <w:szCs w:val="28"/>
          <w:lang w:val="en-IN" w:eastAsia="en-IN"/>
        </w:rPr>
        <w:t>position</w:t>
      </w:r>
      <w:r w:rsidR="009475D9">
        <w:rPr>
          <w:rFonts w:asciiTheme="minorHAnsi" w:eastAsia="Times New Roman" w:hAnsiTheme="minorHAnsi" w:cstheme="minorHAnsi"/>
          <w:b/>
          <w:color w:val="043249"/>
          <w:sz w:val="28"/>
          <w:szCs w:val="28"/>
          <w:lang w:val="en-IN" w:eastAsia="en-IN"/>
        </w:rPr>
        <w:t xml:space="preserve"> from </w:t>
      </w:r>
      <w:r w:rsidR="0023066A">
        <w:rPr>
          <w:rFonts w:asciiTheme="minorHAnsi" w:eastAsia="Times New Roman" w:hAnsiTheme="minorHAnsi" w:cstheme="minorHAnsi"/>
          <w:b/>
          <w:color w:val="043249"/>
          <w:sz w:val="28"/>
          <w:szCs w:val="28"/>
          <w:lang w:val="en-IN" w:eastAsia="en-IN"/>
        </w:rPr>
        <w:t>suitable</w:t>
      </w:r>
      <w:r w:rsidR="009475D9">
        <w:rPr>
          <w:rFonts w:asciiTheme="minorHAnsi" w:eastAsia="Times New Roman" w:hAnsiTheme="minorHAnsi" w:cstheme="minorHAnsi"/>
          <w:b/>
          <w:color w:val="043249"/>
          <w:sz w:val="28"/>
          <w:szCs w:val="28"/>
          <w:lang w:val="en-IN" w:eastAsia="en-IN"/>
        </w:rPr>
        <w:t xml:space="preserve"> candidates for HTPF Nutrition program in Koppal</w:t>
      </w:r>
      <w:r w:rsidR="0027182B" w:rsidRPr="00D170C2">
        <w:rPr>
          <w:rFonts w:asciiTheme="minorHAnsi" w:eastAsia="Times New Roman" w:hAnsiTheme="minorHAnsi" w:cstheme="minorHAnsi"/>
          <w:b/>
          <w:color w:val="043249"/>
          <w:sz w:val="28"/>
          <w:szCs w:val="28"/>
          <w:lang w:val="en-IN" w:eastAsia="en-IN"/>
        </w:rPr>
        <w:t>.</w:t>
      </w:r>
    </w:p>
    <w:p w14:paraId="1562F3C0" w14:textId="2BE63A9C" w:rsidR="00031EE7" w:rsidRPr="00E24FC8" w:rsidRDefault="00BF014B" w:rsidP="00031EE7">
      <w:pPr>
        <w:tabs>
          <w:tab w:val="left" w:pos="795"/>
          <w:tab w:val="left" w:pos="796"/>
        </w:tabs>
        <w:spacing w:before="196" w:line="278" w:lineRule="auto"/>
        <w:ind w:right="405"/>
        <w:rPr>
          <w:rFonts w:asciiTheme="minorHAnsi" w:hAnsiTheme="minorHAnsi" w:cstheme="minorHAnsi"/>
          <w:b/>
          <w:bCs/>
          <w:color w:val="037E57"/>
          <w:sz w:val="36"/>
          <w:szCs w:val="36"/>
          <w:u w:val="single"/>
        </w:rPr>
      </w:pPr>
      <w:r>
        <w:rPr>
          <w:rFonts w:asciiTheme="minorHAnsi" w:hAnsiTheme="minorHAnsi" w:cstheme="minorHAnsi"/>
          <w:b/>
          <w:bCs/>
          <w:color w:val="037E57"/>
          <w:sz w:val="36"/>
          <w:szCs w:val="36"/>
          <w:u w:val="single"/>
        </w:rPr>
        <w:t>Taluka</w:t>
      </w:r>
      <w:r w:rsidR="00295417">
        <w:rPr>
          <w:rFonts w:asciiTheme="minorHAnsi" w:hAnsiTheme="minorHAnsi" w:cstheme="minorHAnsi"/>
          <w:b/>
          <w:bCs/>
          <w:color w:val="037E57"/>
          <w:sz w:val="36"/>
          <w:szCs w:val="36"/>
          <w:u w:val="single"/>
        </w:rPr>
        <w:t xml:space="preserve"> / </w:t>
      </w:r>
      <w:r>
        <w:rPr>
          <w:rFonts w:asciiTheme="minorHAnsi" w:hAnsiTheme="minorHAnsi" w:cstheme="minorHAnsi"/>
          <w:b/>
          <w:bCs/>
          <w:color w:val="037E57"/>
          <w:sz w:val="36"/>
          <w:szCs w:val="36"/>
          <w:u w:val="single"/>
        </w:rPr>
        <w:t>Field</w:t>
      </w:r>
      <w:r w:rsidR="00295417">
        <w:rPr>
          <w:rFonts w:asciiTheme="minorHAnsi" w:hAnsiTheme="minorHAnsi" w:cstheme="minorHAnsi"/>
          <w:b/>
          <w:bCs/>
          <w:color w:val="037E57"/>
          <w:sz w:val="36"/>
          <w:szCs w:val="36"/>
          <w:u w:val="single"/>
        </w:rPr>
        <w:t xml:space="preserve"> Coordinator</w:t>
      </w:r>
    </w:p>
    <w:p w14:paraId="102DCE51" w14:textId="53C1A840" w:rsidR="00031EE7" w:rsidRPr="00026FC1" w:rsidRDefault="00031EE7" w:rsidP="00031EE7">
      <w:pPr>
        <w:pStyle w:val="Heading2"/>
        <w:tabs>
          <w:tab w:val="left" w:pos="838"/>
        </w:tabs>
        <w:ind w:left="0" w:right="512"/>
        <w:rPr>
          <w:rFonts w:asciiTheme="minorHAnsi" w:hAnsiTheme="minorHAnsi" w:cstheme="minorHAnsi"/>
          <w:color w:val="037E57"/>
          <w:sz w:val="24"/>
          <w:szCs w:val="24"/>
        </w:rPr>
      </w:pPr>
      <w:r w:rsidRPr="00026FC1">
        <w:rPr>
          <w:rFonts w:asciiTheme="minorHAnsi" w:hAnsiTheme="minorHAnsi" w:cstheme="minorHAnsi"/>
          <w:color w:val="037E57"/>
          <w:sz w:val="24"/>
          <w:szCs w:val="24"/>
        </w:rPr>
        <w:t xml:space="preserve">Positions: </w:t>
      </w:r>
      <w:r w:rsidR="00BF014B">
        <w:rPr>
          <w:rFonts w:asciiTheme="minorHAnsi" w:hAnsiTheme="minorHAnsi" w:cstheme="minorHAnsi"/>
          <w:color w:val="037E57"/>
          <w:sz w:val="24"/>
          <w:szCs w:val="24"/>
        </w:rPr>
        <w:t>3</w:t>
      </w:r>
    </w:p>
    <w:p w14:paraId="4850AA6E" w14:textId="404AEB2E" w:rsidR="00031EE7" w:rsidRDefault="00031EE7" w:rsidP="00031EE7">
      <w:pPr>
        <w:pStyle w:val="Heading2"/>
        <w:tabs>
          <w:tab w:val="left" w:pos="838"/>
        </w:tabs>
        <w:ind w:left="0" w:right="512"/>
        <w:rPr>
          <w:rFonts w:asciiTheme="minorHAnsi" w:hAnsiTheme="minorHAnsi" w:cstheme="minorHAnsi"/>
          <w:color w:val="037E57"/>
          <w:sz w:val="24"/>
          <w:szCs w:val="24"/>
        </w:rPr>
      </w:pPr>
      <w:r w:rsidRPr="00026FC1">
        <w:rPr>
          <w:rFonts w:asciiTheme="minorHAnsi" w:hAnsiTheme="minorHAnsi" w:cstheme="minorHAnsi"/>
          <w:color w:val="037E57"/>
          <w:sz w:val="24"/>
          <w:szCs w:val="24"/>
        </w:rPr>
        <w:t xml:space="preserve">Location: </w:t>
      </w:r>
      <w:proofErr w:type="spellStart"/>
      <w:r w:rsidR="00BF014B">
        <w:rPr>
          <w:rFonts w:asciiTheme="minorHAnsi" w:hAnsiTheme="minorHAnsi" w:cstheme="minorHAnsi"/>
          <w:color w:val="037E57"/>
          <w:sz w:val="24"/>
          <w:szCs w:val="24"/>
        </w:rPr>
        <w:t>Gangavathi</w:t>
      </w:r>
      <w:proofErr w:type="spellEnd"/>
      <w:r w:rsidR="00BF014B">
        <w:rPr>
          <w:rFonts w:asciiTheme="minorHAnsi" w:hAnsiTheme="minorHAnsi" w:cstheme="minorHAnsi"/>
          <w:color w:val="037E57"/>
          <w:sz w:val="24"/>
          <w:szCs w:val="24"/>
        </w:rPr>
        <w:t xml:space="preserve">, </w:t>
      </w:r>
      <w:proofErr w:type="spellStart"/>
      <w:r w:rsidR="00BF014B">
        <w:rPr>
          <w:rFonts w:asciiTheme="minorHAnsi" w:hAnsiTheme="minorHAnsi" w:cstheme="minorHAnsi"/>
          <w:color w:val="037E57"/>
          <w:sz w:val="24"/>
          <w:szCs w:val="24"/>
        </w:rPr>
        <w:t>Karatagi</w:t>
      </w:r>
      <w:proofErr w:type="spellEnd"/>
      <w:r w:rsidR="00BF014B">
        <w:rPr>
          <w:rFonts w:asciiTheme="minorHAnsi" w:hAnsiTheme="minorHAnsi" w:cstheme="minorHAnsi"/>
          <w:color w:val="037E57"/>
          <w:sz w:val="24"/>
          <w:szCs w:val="24"/>
        </w:rPr>
        <w:t xml:space="preserve"> and </w:t>
      </w:r>
      <w:proofErr w:type="spellStart"/>
      <w:r w:rsidR="00BF014B">
        <w:rPr>
          <w:rFonts w:asciiTheme="minorHAnsi" w:hAnsiTheme="minorHAnsi" w:cstheme="minorHAnsi"/>
          <w:color w:val="037E57"/>
          <w:sz w:val="24"/>
          <w:szCs w:val="24"/>
        </w:rPr>
        <w:t>Kanakagiri</w:t>
      </w:r>
      <w:proofErr w:type="spellEnd"/>
      <w:r w:rsidR="00B75C0E" w:rsidRPr="00B75C0E">
        <w:rPr>
          <w:rFonts w:asciiTheme="minorHAnsi" w:hAnsiTheme="minorHAnsi" w:cstheme="minorHAnsi"/>
          <w:color w:val="037E57"/>
          <w:sz w:val="24"/>
          <w:szCs w:val="24"/>
        </w:rPr>
        <w:t xml:space="preserve"> Taluk</w:t>
      </w:r>
      <w:r w:rsidR="00BF014B">
        <w:rPr>
          <w:rFonts w:asciiTheme="minorHAnsi" w:hAnsiTheme="minorHAnsi" w:cstheme="minorHAnsi"/>
          <w:color w:val="037E57"/>
          <w:sz w:val="24"/>
          <w:szCs w:val="24"/>
        </w:rPr>
        <w:t>a</w:t>
      </w:r>
      <w:r w:rsidR="00A441E6">
        <w:rPr>
          <w:rFonts w:asciiTheme="minorHAnsi" w:hAnsiTheme="minorHAnsi" w:cstheme="minorHAnsi"/>
          <w:color w:val="037E57"/>
          <w:sz w:val="24"/>
          <w:szCs w:val="24"/>
        </w:rPr>
        <w:t>, Koppal</w:t>
      </w:r>
      <w:r w:rsidR="00C827D7">
        <w:rPr>
          <w:rFonts w:asciiTheme="minorHAnsi" w:hAnsiTheme="minorHAnsi" w:cstheme="minorHAnsi"/>
          <w:color w:val="037E57"/>
          <w:sz w:val="24"/>
          <w:szCs w:val="24"/>
        </w:rPr>
        <w:t xml:space="preserve"> D</w:t>
      </w:r>
      <w:r w:rsidR="00B75C0E" w:rsidRPr="00B75C0E">
        <w:rPr>
          <w:rFonts w:asciiTheme="minorHAnsi" w:hAnsiTheme="minorHAnsi" w:cstheme="minorHAnsi"/>
          <w:color w:val="037E57"/>
          <w:sz w:val="24"/>
          <w:szCs w:val="24"/>
        </w:rPr>
        <w:t>istrict</w:t>
      </w:r>
    </w:p>
    <w:p w14:paraId="59A70FDB" w14:textId="47CA1019" w:rsidR="00031EE7" w:rsidRPr="00026FC1" w:rsidRDefault="00A63960" w:rsidP="00031EE7">
      <w:pPr>
        <w:pStyle w:val="Heading2"/>
        <w:tabs>
          <w:tab w:val="left" w:pos="838"/>
        </w:tabs>
        <w:ind w:left="0" w:right="512"/>
        <w:rPr>
          <w:rFonts w:asciiTheme="minorHAnsi" w:hAnsiTheme="minorHAnsi" w:cstheme="minorHAnsi"/>
          <w:color w:val="037E57"/>
          <w:sz w:val="24"/>
          <w:szCs w:val="24"/>
        </w:rPr>
      </w:pPr>
      <w:r>
        <w:rPr>
          <w:rFonts w:asciiTheme="minorHAnsi" w:hAnsiTheme="minorHAnsi" w:cstheme="minorHAnsi"/>
          <w:color w:val="037E57"/>
          <w:sz w:val="24"/>
          <w:szCs w:val="24"/>
        </w:rPr>
        <w:t>Thematic:</w:t>
      </w:r>
      <w:r w:rsidR="00A441E6">
        <w:rPr>
          <w:rFonts w:asciiTheme="minorHAnsi" w:hAnsiTheme="minorHAnsi" w:cstheme="minorHAnsi"/>
          <w:color w:val="037E57"/>
          <w:sz w:val="24"/>
          <w:szCs w:val="24"/>
        </w:rPr>
        <w:t xml:space="preserve"> Adolescent Health</w:t>
      </w:r>
    </w:p>
    <w:p w14:paraId="2CD287A6" w14:textId="77777777" w:rsidR="00E1402D" w:rsidRDefault="00E1402D" w:rsidP="00E1402D">
      <w:pPr>
        <w:jc w:val="both"/>
        <w:rPr>
          <w:rFonts w:asciiTheme="minorHAnsi" w:hAnsiTheme="minorHAnsi" w:cstheme="minorHAnsi"/>
          <w:b/>
          <w:bCs/>
          <w:color w:val="C00000"/>
          <w:sz w:val="24"/>
          <w:szCs w:val="24"/>
          <w:u w:val="single"/>
        </w:rPr>
      </w:pPr>
    </w:p>
    <w:p w14:paraId="7BD1B416" w14:textId="07CEB0E0" w:rsidR="00E1402D" w:rsidRPr="00026FC1" w:rsidRDefault="00E1402D" w:rsidP="00787CC1">
      <w:pPr>
        <w:shd w:val="clear" w:color="auto" w:fill="E5B8B7" w:themeFill="accent2" w:themeFillTint="66"/>
        <w:jc w:val="both"/>
        <w:rPr>
          <w:rFonts w:asciiTheme="minorHAnsi" w:hAnsiTheme="minorHAnsi" w:cstheme="minorHAnsi"/>
          <w:b/>
          <w:bCs/>
          <w:sz w:val="24"/>
          <w:szCs w:val="24"/>
        </w:rPr>
      </w:pPr>
      <w:r w:rsidRPr="00026FC1">
        <w:rPr>
          <w:rFonts w:asciiTheme="minorHAnsi" w:hAnsiTheme="minorHAnsi" w:cstheme="minorHAnsi"/>
          <w:b/>
          <w:bCs/>
          <w:sz w:val="24"/>
          <w:szCs w:val="24"/>
        </w:rPr>
        <w:t>Qualification, Skills &amp; Competencies</w:t>
      </w:r>
    </w:p>
    <w:p w14:paraId="2CC9D18A" w14:textId="77777777" w:rsidR="009475D9" w:rsidRDefault="00B75C0E" w:rsidP="00B75C0E">
      <w:pPr>
        <w:pStyle w:val="ListParagraph"/>
        <w:widowControl/>
        <w:numPr>
          <w:ilvl w:val="0"/>
          <w:numId w:val="2"/>
        </w:numPr>
        <w:autoSpaceDE/>
        <w:autoSpaceDN/>
        <w:spacing w:before="0" w:line="276" w:lineRule="auto"/>
        <w:contextualSpacing/>
        <w:jc w:val="both"/>
        <w:rPr>
          <w:rFonts w:asciiTheme="minorHAnsi" w:hAnsiTheme="minorHAnsi" w:cstheme="minorHAnsi"/>
          <w:szCs w:val="24"/>
        </w:rPr>
      </w:pPr>
      <w:r w:rsidRPr="00295417">
        <w:rPr>
          <w:rFonts w:asciiTheme="minorHAnsi" w:hAnsiTheme="minorHAnsi" w:cstheme="minorHAnsi"/>
          <w:szCs w:val="24"/>
        </w:rPr>
        <w:t>Postgraduate/graduate</w:t>
      </w:r>
      <w:r w:rsidR="009475D9">
        <w:rPr>
          <w:rFonts w:asciiTheme="minorHAnsi" w:hAnsiTheme="minorHAnsi" w:cstheme="minorHAnsi"/>
          <w:szCs w:val="24"/>
        </w:rPr>
        <w:t xml:space="preserve"> in Social Work/ other relevant degree. </w:t>
      </w:r>
    </w:p>
    <w:p w14:paraId="34759D0D" w14:textId="6485A79F" w:rsidR="00B75C0E" w:rsidRPr="009475D9" w:rsidRDefault="009475D9" w:rsidP="00B75C0E">
      <w:pPr>
        <w:pStyle w:val="ListParagraph"/>
        <w:widowControl/>
        <w:numPr>
          <w:ilvl w:val="0"/>
          <w:numId w:val="2"/>
        </w:numPr>
        <w:autoSpaceDE/>
        <w:autoSpaceDN/>
        <w:spacing w:before="0" w:line="276" w:lineRule="auto"/>
        <w:contextualSpacing/>
        <w:jc w:val="both"/>
        <w:rPr>
          <w:rFonts w:asciiTheme="minorHAnsi" w:hAnsiTheme="minorHAnsi" w:cstheme="minorHAnsi"/>
          <w:szCs w:val="24"/>
        </w:rPr>
      </w:pPr>
      <w:r>
        <w:rPr>
          <w:rFonts w:asciiTheme="minorHAnsi" w:hAnsiTheme="minorHAnsi" w:cstheme="minorHAnsi"/>
          <w:szCs w:val="24"/>
        </w:rPr>
        <w:t>M</w:t>
      </w:r>
      <w:r w:rsidR="00B75C0E" w:rsidRPr="00295417">
        <w:rPr>
          <w:rFonts w:asciiTheme="minorHAnsi" w:hAnsiTheme="minorHAnsi" w:cstheme="minorHAnsi"/>
          <w:szCs w:val="24"/>
        </w:rPr>
        <w:t xml:space="preserve">inimum 2-3 years of experience </w:t>
      </w:r>
      <w:r>
        <w:rPr>
          <w:rFonts w:asciiTheme="minorHAnsi" w:hAnsiTheme="minorHAnsi" w:cstheme="minorHAnsi"/>
          <w:szCs w:val="24"/>
        </w:rPr>
        <w:t xml:space="preserve">in </w:t>
      </w:r>
      <w:r w:rsidRPr="009475D9">
        <w:rPr>
          <w:rFonts w:asciiTheme="minorHAnsi" w:hAnsiTheme="minorHAnsi" w:cstheme="minorHAnsi"/>
          <w:szCs w:val="24"/>
        </w:rPr>
        <w:t>related field/programs at cluster/block/district level.</w:t>
      </w:r>
      <w:r>
        <w:t xml:space="preserve"> </w:t>
      </w:r>
    </w:p>
    <w:p w14:paraId="380AA810" w14:textId="77777777" w:rsidR="009475D9" w:rsidRDefault="009475D9" w:rsidP="00B75C0E">
      <w:pPr>
        <w:pStyle w:val="ListParagraph"/>
        <w:widowControl/>
        <w:numPr>
          <w:ilvl w:val="0"/>
          <w:numId w:val="2"/>
        </w:numPr>
        <w:autoSpaceDE/>
        <w:autoSpaceDN/>
        <w:spacing w:before="0" w:line="276" w:lineRule="auto"/>
        <w:contextualSpacing/>
        <w:jc w:val="both"/>
        <w:rPr>
          <w:rFonts w:asciiTheme="minorHAnsi" w:hAnsiTheme="minorHAnsi" w:cstheme="minorHAnsi"/>
          <w:szCs w:val="24"/>
        </w:rPr>
      </w:pPr>
      <w:r w:rsidRPr="009475D9">
        <w:rPr>
          <w:rFonts w:asciiTheme="minorHAnsi" w:hAnsiTheme="minorHAnsi" w:cstheme="minorHAnsi"/>
          <w:szCs w:val="24"/>
        </w:rPr>
        <w:t xml:space="preserve">Knowledge and experience of working with Government systems </w:t>
      </w:r>
    </w:p>
    <w:p w14:paraId="7C90798F" w14:textId="092442EF" w:rsidR="009475D9" w:rsidRDefault="009475D9" w:rsidP="00B75C0E">
      <w:pPr>
        <w:pStyle w:val="ListParagraph"/>
        <w:widowControl/>
        <w:numPr>
          <w:ilvl w:val="0"/>
          <w:numId w:val="2"/>
        </w:numPr>
        <w:autoSpaceDE/>
        <w:autoSpaceDN/>
        <w:spacing w:before="0" w:line="276" w:lineRule="auto"/>
        <w:contextualSpacing/>
        <w:jc w:val="both"/>
        <w:rPr>
          <w:rFonts w:asciiTheme="minorHAnsi" w:hAnsiTheme="minorHAnsi" w:cstheme="minorHAnsi"/>
          <w:szCs w:val="24"/>
        </w:rPr>
      </w:pPr>
      <w:r w:rsidRPr="009475D9">
        <w:rPr>
          <w:rFonts w:asciiTheme="minorHAnsi" w:hAnsiTheme="minorHAnsi" w:cstheme="minorHAnsi"/>
          <w:szCs w:val="24"/>
        </w:rPr>
        <w:t xml:space="preserve">Experience of mentoring and supportive supervision of the frontline field team </w:t>
      </w:r>
    </w:p>
    <w:p w14:paraId="5B3822A4" w14:textId="77777777" w:rsidR="009475D9" w:rsidRDefault="009475D9" w:rsidP="00B75C0E">
      <w:pPr>
        <w:pStyle w:val="ListParagraph"/>
        <w:widowControl/>
        <w:numPr>
          <w:ilvl w:val="0"/>
          <w:numId w:val="2"/>
        </w:numPr>
        <w:autoSpaceDE/>
        <w:autoSpaceDN/>
        <w:spacing w:before="0" w:line="276" w:lineRule="auto"/>
        <w:contextualSpacing/>
        <w:jc w:val="both"/>
        <w:rPr>
          <w:rFonts w:asciiTheme="minorHAnsi" w:hAnsiTheme="minorHAnsi" w:cstheme="minorHAnsi"/>
          <w:szCs w:val="24"/>
        </w:rPr>
      </w:pPr>
      <w:r w:rsidRPr="009475D9">
        <w:rPr>
          <w:rFonts w:asciiTheme="minorHAnsi" w:hAnsiTheme="minorHAnsi" w:cstheme="minorHAnsi"/>
          <w:szCs w:val="24"/>
        </w:rPr>
        <w:t>Self-motiv</w:t>
      </w:r>
      <w:r>
        <w:rPr>
          <w:rFonts w:asciiTheme="minorHAnsi" w:hAnsiTheme="minorHAnsi" w:cstheme="minorHAnsi"/>
          <w:szCs w:val="24"/>
        </w:rPr>
        <w:t>ated and able to motivate others</w:t>
      </w:r>
    </w:p>
    <w:p w14:paraId="399234C4" w14:textId="77777777" w:rsidR="009475D9" w:rsidRDefault="009475D9" w:rsidP="00B75C0E">
      <w:pPr>
        <w:pStyle w:val="ListParagraph"/>
        <w:widowControl/>
        <w:numPr>
          <w:ilvl w:val="0"/>
          <w:numId w:val="2"/>
        </w:numPr>
        <w:autoSpaceDE/>
        <w:autoSpaceDN/>
        <w:spacing w:before="0" w:line="276" w:lineRule="auto"/>
        <w:contextualSpacing/>
        <w:jc w:val="both"/>
        <w:rPr>
          <w:rFonts w:asciiTheme="minorHAnsi" w:hAnsiTheme="minorHAnsi" w:cstheme="minorHAnsi"/>
          <w:szCs w:val="24"/>
        </w:rPr>
      </w:pPr>
      <w:r w:rsidRPr="009475D9">
        <w:rPr>
          <w:rFonts w:asciiTheme="minorHAnsi" w:hAnsiTheme="minorHAnsi" w:cstheme="minorHAnsi"/>
          <w:szCs w:val="24"/>
        </w:rPr>
        <w:t>Commitment to</w:t>
      </w:r>
      <w:r>
        <w:rPr>
          <w:rFonts w:asciiTheme="minorHAnsi" w:hAnsiTheme="minorHAnsi" w:cstheme="minorHAnsi"/>
          <w:szCs w:val="24"/>
        </w:rPr>
        <w:t xml:space="preserve"> quality work by self, by team.</w:t>
      </w:r>
    </w:p>
    <w:p w14:paraId="752DD600" w14:textId="77777777" w:rsidR="009475D9" w:rsidRDefault="009475D9" w:rsidP="00B75C0E">
      <w:pPr>
        <w:pStyle w:val="ListParagraph"/>
        <w:widowControl/>
        <w:numPr>
          <w:ilvl w:val="0"/>
          <w:numId w:val="2"/>
        </w:numPr>
        <w:autoSpaceDE/>
        <w:autoSpaceDN/>
        <w:spacing w:before="0" w:line="276" w:lineRule="auto"/>
        <w:contextualSpacing/>
        <w:jc w:val="both"/>
        <w:rPr>
          <w:rFonts w:asciiTheme="minorHAnsi" w:hAnsiTheme="minorHAnsi" w:cstheme="minorHAnsi"/>
          <w:szCs w:val="24"/>
        </w:rPr>
      </w:pPr>
      <w:r w:rsidRPr="009475D9">
        <w:rPr>
          <w:rFonts w:asciiTheme="minorHAnsi" w:hAnsiTheme="minorHAnsi" w:cstheme="minorHAnsi"/>
          <w:szCs w:val="24"/>
        </w:rPr>
        <w:t xml:space="preserve">Willingness to travel </w:t>
      </w:r>
    </w:p>
    <w:p w14:paraId="23CCE6B9" w14:textId="7A77BD26" w:rsidR="009475D9" w:rsidRDefault="009475D9" w:rsidP="00B75C0E">
      <w:pPr>
        <w:pStyle w:val="ListParagraph"/>
        <w:widowControl/>
        <w:numPr>
          <w:ilvl w:val="0"/>
          <w:numId w:val="2"/>
        </w:numPr>
        <w:autoSpaceDE/>
        <w:autoSpaceDN/>
        <w:spacing w:before="0" w:line="276" w:lineRule="auto"/>
        <w:contextualSpacing/>
        <w:jc w:val="both"/>
        <w:rPr>
          <w:rFonts w:asciiTheme="minorHAnsi" w:hAnsiTheme="minorHAnsi" w:cstheme="minorHAnsi"/>
          <w:szCs w:val="24"/>
        </w:rPr>
      </w:pPr>
      <w:r w:rsidRPr="009475D9">
        <w:rPr>
          <w:rFonts w:asciiTheme="minorHAnsi" w:hAnsiTheme="minorHAnsi" w:cstheme="minorHAnsi"/>
          <w:szCs w:val="24"/>
        </w:rPr>
        <w:t xml:space="preserve">Comfort with managing </w:t>
      </w:r>
      <w:r>
        <w:rPr>
          <w:rFonts w:asciiTheme="minorHAnsi" w:hAnsiTheme="minorHAnsi" w:cstheme="minorHAnsi"/>
          <w:szCs w:val="24"/>
        </w:rPr>
        <w:t>programmatic data and reporting.</w:t>
      </w:r>
    </w:p>
    <w:p w14:paraId="767C7A64" w14:textId="76B89F87" w:rsidR="009475D9" w:rsidRPr="00295417" w:rsidRDefault="009475D9" w:rsidP="00B75C0E">
      <w:pPr>
        <w:pStyle w:val="ListParagraph"/>
        <w:widowControl/>
        <w:numPr>
          <w:ilvl w:val="0"/>
          <w:numId w:val="2"/>
        </w:numPr>
        <w:autoSpaceDE/>
        <w:autoSpaceDN/>
        <w:spacing w:before="0" w:line="276" w:lineRule="auto"/>
        <w:contextualSpacing/>
        <w:jc w:val="both"/>
        <w:rPr>
          <w:rFonts w:asciiTheme="minorHAnsi" w:hAnsiTheme="minorHAnsi" w:cstheme="minorHAnsi"/>
          <w:szCs w:val="24"/>
        </w:rPr>
      </w:pPr>
      <w:r w:rsidRPr="009475D9">
        <w:rPr>
          <w:rFonts w:asciiTheme="minorHAnsi" w:hAnsiTheme="minorHAnsi" w:cstheme="minorHAnsi"/>
          <w:szCs w:val="24"/>
        </w:rPr>
        <w:t>Ability to read and write in both Kannada and English preferred</w:t>
      </w:r>
    </w:p>
    <w:p w14:paraId="4F09B89A" w14:textId="4F288664" w:rsidR="00B75C0E" w:rsidRDefault="00B75C0E" w:rsidP="00BF014B">
      <w:pPr>
        <w:widowControl/>
        <w:numPr>
          <w:ilvl w:val="0"/>
          <w:numId w:val="2"/>
        </w:numPr>
        <w:autoSpaceDE/>
        <w:autoSpaceDN/>
        <w:spacing w:line="276" w:lineRule="auto"/>
        <w:jc w:val="both"/>
        <w:rPr>
          <w:rFonts w:asciiTheme="minorHAnsi" w:hAnsiTheme="minorHAnsi" w:cstheme="minorHAnsi"/>
          <w:szCs w:val="24"/>
        </w:rPr>
      </w:pPr>
      <w:r w:rsidRPr="00295417">
        <w:rPr>
          <w:rFonts w:asciiTheme="minorHAnsi" w:hAnsiTheme="minorHAnsi" w:cstheme="minorHAnsi"/>
          <w:szCs w:val="24"/>
        </w:rPr>
        <w:t>Good communication, leadership and facilitation skills.</w:t>
      </w:r>
    </w:p>
    <w:p w14:paraId="60B893AD" w14:textId="3F3A5B5A" w:rsidR="0036206E" w:rsidRPr="00295417" w:rsidRDefault="0036206E" w:rsidP="00BF014B">
      <w:pPr>
        <w:widowControl/>
        <w:numPr>
          <w:ilvl w:val="0"/>
          <w:numId w:val="2"/>
        </w:numPr>
        <w:autoSpaceDE/>
        <w:autoSpaceDN/>
        <w:spacing w:line="276" w:lineRule="auto"/>
        <w:jc w:val="both"/>
        <w:rPr>
          <w:rFonts w:asciiTheme="minorHAnsi" w:hAnsiTheme="minorHAnsi" w:cstheme="minorHAnsi"/>
          <w:szCs w:val="24"/>
        </w:rPr>
      </w:pPr>
      <w:r>
        <w:rPr>
          <w:rFonts w:asciiTheme="minorHAnsi" w:hAnsiTheme="minorHAnsi" w:cstheme="minorHAnsi"/>
          <w:szCs w:val="24"/>
        </w:rPr>
        <w:t xml:space="preserve">Minimum knowledge on handling </w:t>
      </w:r>
      <w:r w:rsidR="005744EE">
        <w:rPr>
          <w:rFonts w:asciiTheme="minorHAnsi" w:hAnsiTheme="minorHAnsi" w:cstheme="minorHAnsi"/>
          <w:szCs w:val="24"/>
        </w:rPr>
        <w:t xml:space="preserve">of </w:t>
      </w:r>
      <w:r>
        <w:rPr>
          <w:rFonts w:asciiTheme="minorHAnsi" w:hAnsiTheme="minorHAnsi" w:cstheme="minorHAnsi"/>
          <w:szCs w:val="24"/>
        </w:rPr>
        <w:t>MS office &amp; android devices (mobile/Tabs)</w:t>
      </w:r>
    </w:p>
    <w:p w14:paraId="2C46F925" w14:textId="1F643C1F" w:rsidR="00F12A0E" w:rsidRPr="00026FC1" w:rsidRDefault="0027182B" w:rsidP="00787CC1">
      <w:pPr>
        <w:shd w:val="clear" w:color="auto" w:fill="E5B8B7" w:themeFill="accent2" w:themeFillTint="66"/>
        <w:tabs>
          <w:tab w:val="left" w:pos="709"/>
        </w:tabs>
        <w:rPr>
          <w:rFonts w:asciiTheme="minorHAnsi" w:hAnsiTheme="minorHAnsi" w:cstheme="minorHAnsi"/>
          <w:b/>
          <w:bCs/>
          <w:sz w:val="24"/>
          <w:szCs w:val="24"/>
        </w:rPr>
      </w:pPr>
      <w:r w:rsidRPr="00026FC1">
        <w:rPr>
          <w:rFonts w:asciiTheme="minorHAnsi" w:hAnsiTheme="minorHAnsi" w:cstheme="minorHAnsi"/>
          <w:b/>
          <w:bCs/>
          <w:sz w:val="24"/>
          <w:szCs w:val="24"/>
        </w:rPr>
        <w:t>Roles and Responsibilities</w:t>
      </w:r>
    </w:p>
    <w:p w14:paraId="4344096E" w14:textId="5D1C75DB" w:rsidR="000B5DD9" w:rsidRDefault="000B5DD9" w:rsidP="000B5DD9">
      <w:pPr>
        <w:pStyle w:val="ListParagraph"/>
        <w:widowControl/>
        <w:numPr>
          <w:ilvl w:val="0"/>
          <w:numId w:val="27"/>
        </w:numPr>
        <w:autoSpaceDE/>
        <w:autoSpaceDN/>
        <w:contextualSpacing/>
        <w:jc w:val="both"/>
        <w:rPr>
          <w:rFonts w:asciiTheme="minorHAnsi" w:hAnsiTheme="minorHAnsi" w:cstheme="minorHAnsi"/>
          <w:szCs w:val="24"/>
        </w:rPr>
      </w:pPr>
      <w:r w:rsidRPr="000B5DD9">
        <w:rPr>
          <w:rFonts w:asciiTheme="minorHAnsi" w:hAnsiTheme="minorHAnsi" w:cstheme="minorHAnsi"/>
          <w:szCs w:val="24"/>
        </w:rPr>
        <w:t xml:space="preserve">Check the plan of </w:t>
      </w:r>
      <w:r w:rsidR="00B07B17">
        <w:rPr>
          <w:rFonts w:asciiTheme="minorHAnsi" w:hAnsiTheme="minorHAnsi" w:cstheme="minorHAnsi"/>
          <w:szCs w:val="24"/>
        </w:rPr>
        <w:t>Nutrition Volunteers (NV</w:t>
      </w:r>
      <w:r w:rsidRPr="000B5DD9">
        <w:rPr>
          <w:rFonts w:asciiTheme="minorHAnsi" w:hAnsiTheme="minorHAnsi" w:cstheme="minorHAnsi"/>
          <w:szCs w:val="24"/>
        </w:rPr>
        <w:t>s), guide them, handhold and support them</w:t>
      </w:r>
      <w:r w:rsidR="005744EE">
        <w:rPr>
          <w:rFonts w:asciiTheme="minorHAnsi" w:hAnsiTheme="minorHAnsi" w:cstheme="minorHAnsi"/>
          <w:szCs w:val="24"/>
        </w:rPr>
        <w:t xml:space="preserve"> to </w:t>
      </w:r>
      <w:r>
        <w:rPr>
          <w:rFonts w:asciiTheme="minorHAnsi" w:hAnsiTheme="minorHAnsi" w:cstheme="minorHAnsi"/>
          <w:szCs w:val="24"/>
        </w:rPr>
        <w:t xml:space="preserve">achieve their </w:t>
      </w:r>
      <w:r w:rsidR="005744EE">
        <w:rPr>
          <w:rFonts w:asciiTheme="minorHAnsi" w:hAnsiTheme="minorHAnsi" w:cstheme="minorHAnsi"/>
          <w:szCs w:val="24"/>
        </w:rPr>
        <w:t xml:space="preserve">routine </w:t>
      </w:r>
      <w:r>
        <w:rPr>
          <w:rFonts w:asciiTheme="minorHAnsi" w:hAnsiTheme="minorHAnsi" w:cstheme="minorHAnsi"/>
          <w:szCs w:val="24"/>
        </w:rPr>
        <w:t>work.</w:t>
      </w:r>
    </w:p>
    <w:p w14:paraId="46681A4B" w14:textId="6F3FCDC4" w:rsidR="000B5DD9" w:rsidRDefault="000B5DD9" w:rsidP="000B5DD9">
      <w:pPr>
        <w:pStyle w:val="ListParagraph"/>
        <w:widowControl/>
        <w:numPr>
          <w:ilvl w:val="0"/>
          <w:numId w:val="27"/>
        </w:numPr>
        <w:autoSpaceDE/>
        <w:autoSpaceDN/>
        <w:contextualSpacing/>
        <w:jc w:val="both"/>
        <w:rPr>
          <w:rFonts w:asciiTheme="minorHAnsi" w:hAnsiTheme="minorHAnsi" w:cstheme="minorHAnsi"/>
          <w:szCs w:val="24"/>
        </w:rPr>
      </w:pPr>
      <w:r w:rsidRPr="000B5DD9">
        <w:rPr>
          <w:rFonts w:asciiTheme="minorHAnsi" w:hAnsiTheme="minorHAnsi" w:cstheme="minorHAnsi"/>
          <w:szCs w:val="24"/>
        </w:rPr>
        <w:t xml:space="preserve">Prepare micro-plans for implementation of </w:t>
      </w:r>
      <w:proofErr w:type="spellStart"/>
      <w:r w:rsidRPr="000B5DD9">
        <w:rPr>
          <w:rFonts w:asciiTheme="minorHAnsi" w:hAnsiTheme="minorHAnsi" w:cstheme="minorHAnsi"/>
          <w:szCs w:val="24"/>
        </w:rPr>
        <w:t>programme</w:t>
      </w:r>
      <w:proofErr w:type="spellEnd"/>
      <w:r w:rsidRPr="000B5DD9">
        <w:rPr>
          <w:rFonts w:asciiTheme="minorHAnsi" w:hAnsiTheme="minorHAnsi" w:cstheme="minorHAnsi"/>
          <w:szCs w:val="24"/>
        </w:rPr>
        <w:t xml:space="preserve"> </w:t>
      </w:r>
      <w:r w:rsidR="00B07B17">
        <w:rPr>
          <w:rFonts w:asciiTheme="minorHAnsi" w:hAnsiTheme="minorHAnsi" w:cstheme="minorHAnsi"/>
          <w:szCs w:val="24"/>
        </w:rPr>
        <w:t>activities at Taluka</w:t>
      </w:r>
      <w:r>
        <w:rPr>
          <w:rFonts w:asciiTheme="minorHAnsi" w:hAnsiTheme="minorHAnsi" w:cstheme="minorHAnsi"/>
          <w:szCs w:val="24"/>
        </w:rPr>
        <w:t xml:space="preserve"> level.</w:t>
      </w:r>
    </w:p>
    <w:p w14:paraId="3CA0E909" w14:textId="5E71B747" w:rsidR="000B5DD9" w:rsidRDefault="000B5DD9" w:rsidP="000B5DD9">
      <w:pPr>
        <w:pStyle w:val="ListParagraph"/>
        <w:widowControl/>
        <w:numPr>
          <w:ilvl w:val="0"/>
          <w:numId w:val="27"/>
        </w:numPr>
        <w:autoSpaceDE/>
        <w:autoSpaceDN/>
        <w:contextualSpacing/>
        <w:jc w:val="both"/>
        <w:rPr>
          <w:rFonts w:asciiTheme="minorHAnsi" w:hAnsiTheme="minorHAnsi" w:cstheme="minorHAnsi"/>
          <w:szCs w:val="24"/>
        </w:rPr>
      </w:pPr>
      <w:r w:rsidRPr="000B5DD9">
        <w:rPr>
          <w:rFonts w:asciiTheme="minorHAnsi" w:hAnsiTheme="minorHAnsi" w:cstheme="minorHAnsi"/>
          <w:szCs w:val="24"/>
        </w:rPr>
        <w:lastRenderedPageBreak/>
        <w:t xml:space="preserve">Ensuring timely delivery of resources or services to beneficiaries as per project plan, managing records and ensuring timely completion of activities (e.g., </w:t>
      </w:r>
      <w:r w:rsidR="00B07B17">
        <w:rPr>
          <w:rFonts w:asciiTheme="minorHAnsi" w:hAnsiTheme="minorHAnsi" w:cstheme="minorHAnsi"/>
          <w:szCs w:val="24"/>
        </w:rPr>
        <w:t xml:space="preserve">distribution of </w:t>
      </w:r>
      <w:proofErr w:type="spellStart"/>
      <w:r w:rsidR="00B07B17">
        <w:rPr>
          <w:rFonts w:asciiTheme="minorHAnsi" w:hAnsiTheme="minorHAnsi" w:cstheme="minorHAnsi"/>
          <w:szCs w:val="24"/>
        </w:rPr>
        <w:t>Shaktivita</w:t>
      </w:r>
      <w:proofErr w:type="spellEnd"/>
      <w:r w:rsidR="00B07B17">
        <w:rPr>
          <w:rFonts w:asciiTheme="minorHAnsi" w:hAnsiTheme="minorHAnsi" w:cstheme="minorHAnsi"/>
          <w:szCs w:val="24"/>
        </w:rPr>
        <w:t xml:space="preserve">, </w:t>
      </w:r>
      <w:r w:rsidRPr="000B5DD9">
        <w:rPr>
          <w:rFonts w:asciiTheme="minorHAnsi" w:hAnsiTheme="minorHAnsi" w:cstheme="minorHAnsi"/>
          <w:szCs w:val="24"/>
        </w:rPr>
        <w:t>stock inv</w:t>
      </w:r>
      <w:r w:rsidR="00B07B17">
        <w:rPr>
          <w:rFonts w:asciiTheme="minorHAnsi" w:hAnsiTheme="minorHAnsi" w:cstheme="minorHAnsi"/>
          <w:szCs w:val="24"/>
        </w:rPr>
        <w:t>entory management,</w:t>
      </w:r>
      <w:r w:rsidRPr="000B5DD9">
        <w:rPr>
          <w:rFonts w:asciiTheme="minorHAnsi" w:hAnsiTheme="minorHAnsi" w:cstheme="minorHAnsi"/>
          <w:szCs w:val="24"/>
        </w:rPr>
        <w:t xml:space="preserve"> </w:t>
      </w:r>
      <w:proofErr w:type="spellStart"/>
      <w:r w:rsidRPr="000B5DD9">
        <w:rPr>
          <w:rFonts w:asciiTheme="minorHAnsi" w:hAnsiTheme="minorHAnsi" w:cstheme="minorHAnsi"/>
          <w:szCs w:val="24"/>
        </w:rPr>
        <w:t>etc</w:t>
      </w:r>
      <w:proofErr w:type="spellEnd"/>
      <w:r w:rsidRPr="000B5DD9">
        <w:rPr>
          <w:rFonts w:asciiTheme="minorHAnsi" w:hAnsiTheme="minorHAnsi" w:cstheme="minorHAnsi"/>
          <w:szCs w:val="24"/>
        </w:rPr>
        <w:t xml:space="preserve">) </w:t>
      </w:r>
    </w:p>
    <w:p w14:paraId="13B6345E" w14:textId="77777777" w:rsidR="000B5DD9" w:rsidRDefault="000B5DD9" w:rsidP="000B5DD9">
      <w:pPr>
        <w:pStyle w:val="ListParagraph"/>
        <w:widowControl/>
        <w:numPr>
          <w:ilvl w:val="0"/>
          <w:numId w:val="27"/>
        </w:numPr>
        <w:autoSpaceDE/>
        <w:autoSpaceDN/>
        <w:contextualSpacing/>
        <w:jc w:val="both"/>
        <w:rPr>
          <w:rFonts w:asciiTheme="minorHAnsi" w:hAnsiTheme="minorHAnsi" w:cstheme="minorHAnsi"/>
          <w:szCs w:val="24"/>
        </w:rPr>
      </w:pPr>
      <w:r w:rsidRPr="000B5DD9">
        <w:rPr>
          <w:rFonts w:asciiTheme="minorHAnsi" w:hAnsiTheme="minorHAnsi" w:cstheme="minorHAnsi"/>
          <w:szCs w:val="24"/>
        </w:rPr>
        <w:t>Out-reach and follow-up of high risk / most vulnera</w:t>
      </w:r>
      <w:r>
        <w:rPr>
          <w:rFonts w:asciiTheme="minorHAnsi" w:hAnsiTheme="minorHAnsi" w:cstheme="minorHAnsi"/>
          <w:szCs w:val="24"/>
        </w:rPr>
        <w:t>ble beneficiaries</w:t>
      </w:r>
    </w:p>
    <w:p w14:paraId="79BB93FB" w14:textId="4D11AC69" w:rsidR="000B5DD9" w:rsidRDefault="0023066A" w:rsidP="000B5DD9">
      <w:pPr>
        <w:pStyle w:val="ListParagraph"/>
        <w:widowControl/>
        <w:numPr>
          <w:ilvl w:val="0"/>
          <w:numId w:val="27"/>
        </w:numPr>
        <w:autoSpaceDE/>
        <w:autoSpaceDN/>
        <w:contextualSpacing/>
        <w:jc w:val="both"/>
        <w:rPr>
          <w:rFonts w:asciiTheme="minorHAnsi" w:hAnsiTheme="minorHAnsi" w:cstheme="minorHAnsi"/>
          <w:szCs w:val="24"/>
        </w:rPr>
      </w:pPr>
      <w:r>
        <w:rPr>
          <w:rFonts w:asciiTheme="minorHAnsi" w:hAnsiTheme="minorHAnsi" w:cstheme="minorHAnsi"/>
          <w:szCs w:val="24"/>
        </w:rPr>
        <w:t xml:space="preserve">Taluka </w:t>
      </w:r>
      <w:r w:rsidR="000B5DD9" w:rsidRPr="000B5DD9">
        <w:rPr>
          <w:rFonts w:asciiTheme="minorHAnsi" w:hAnsiTheme="minorHAnsi" w:cstheme="minorHAnsi"/>
          <w:szCs w:val="24"/>
        </w:rPr>
        <w:t>le</w:t>
      </w:r>
      <w:r w:rsidR="000B5DD9">
        <w:rPr>
          <w:rFonts w:asciiTheme="minorHAnsi" w:hAnsiTheme="minorHAnsi" w:cstheme="minorHAnsi"/>
          <w:szCs w:val="24"/>
        </w:rPr>
        <w:t>vel and advocacy.</w:t>
      </w:r>
    </w:p>
    <w:p w14:paraId="6AD70EB0" w14:textId="2F126E7D" w:rsidR="000B5DD9" w:rsidRDefault="000B5DD9" w:rsidP="000B5DD9">
      <w:pPr>
        <w:pStyle w:val="ListParagraph"/>
        <w:widowControl/>
        <w:numPr>
          <w:ilvl w:val="0"/>
          <w:numId w:val="27"/>
        </w:numPr>
        <w:autoSpaceDE/>
        <w:autoSpaceDN/>
        <w:contextualSpacing/>
        <w:jc w:val="both"/>
        <w:rPr>
          <w:rFonts w:asciiTheme="minorHAnsi" w:hAnsiTheme="minorHAnsi" w:cstheme="minorHAnsi"/>
          <w:szCs w:val="24"/>
        </w:rPr>
      </w:pPr>
      <w:r w:rsidRPr="000B5DD9">
        <w:rPr>
          <w:rFonts w:asciiTheme="minorHAnsi" w:hAnsiTheme="minorHAnsi" w:cstheme="minorHAnsi"/>
          <w:szCs w:val="24"/>
        </w:rPr>
        <w:t>Visit to AW/A</w:t>
      </w:r>
      <w:r w:rsidR="005744EE">
        <w:rPr>
          <w:rFonts w:asciiTheme="minorHAnsi" w:hAnsiTheme="minorHAnsi" w:cstheme="minorHAnsi"/>
          <w:szCs w:val="24"/>
        </w:rPr>
        <w:t>SHA, PHC,</w:t>
      </w:r>
      <w:r w:rsidRPr="000B5DD9">
        <w:rPr>
          <w:rFonts w:asciiTheme="minorHAnsi" w:hAnsiTheme="minorHAnsi" w:cstheme="minorHAnsi"/>
          <w:szCs w:val="24"/>
        </w:rPr>
        <w:t xml:space="preserve"> Visit to PDO for linkages and support (nutritio</w:t>
      </w:r>
      <w:r>
        <w:rPr>
          <w:rFonts w:asciiTheme="minorHAnsi" w:hAnsiTheme="minorHAnsi" w:cstheme="minorHAnsi"/>
          <w:szCs w:val="24"/>
        </w:rPr>
        <w:t xml:space="preserve">n and sanitary napkins... etc.). </w:t>
      </w:r>
    </w:p>
    <w:p w14:paraId="073BB6B0" w14:textId="6C84CDA4" w:rsidR="000B5DD9" w:rsidRDefault="000B5DD9" w:rsidP="000B5DD9">
      <w:pPr>
        <w:pStyle w:val="ListParagraph"/>
        <w:widowControl/>
        <w:numPr>
          <w:ilvl w:val="0"/>
          <w:numId w:val="27"/>
        </w:numPr>
        <w:autoSpaceDE/>
        <w:autoSpaceDN/>
        <w:contextualSpacing/>
        <w:jc w:val="both"/>
        <w:rPr>
          <w:rFonts w:asciiTheme="minorHAnsi" w:hAnsiTheme="minorHAnsi" w:cstheme="minorHAnsi"/>
          <w:szCs w:val="24"/>
        </w:rPr>
      </w:pPr>
      <w:r w:rsidRPr="000B5DD9">
        <w:rPr>
          <w:rFonts w:asciiTheme="minorHAnsi" w:hAnsiTheme="minorHAnsi" w:cstheme="minorHAnsi"/>
          <w:szCs w:val="24"/>
        </w:rPr>
        <w:t xml:space="preserve">Problem identification and solving </w:t>
      </w:r>
      <w:r w:rsidR="00B07B17">
        <w:rPr>
          <w:rFonts w:asciiTheme="minorHAnsi" w:hAnsiTheme="minorHAnsi" w:cstheme="minorHAnsi"/>
          <w:szCs w:val="24"/>
        </w:rPr>
        <w:t xml:space="preserve">at the Taluka </w:t>
      </w:r>
      <w:r>
        <w:rPr>
          <w:rFonts w:asciiTheme="minorHAnsi" w:hAnsiTheme="minorHAnsi" w:cstheme="minorHAnsi"/>
          <w:szCs w:val="24"/>
        </w:rPr>
        <w:t>level.</w:t>
      </w:r>
    </w:p>
    <w:p w14:paraId="50B551DA" w14:textId="77777777" w:rsidR="000B5DD9" w:rsidRDefault="000B5DD9" w:rsidP="000B5DD9">
      <w:pPr>
        <w:pStyle w:val="ListParagraph"/>
        <w:widowControl/>
        <w:numPr>
          <w:ilvl w:val="0"/>
          <w:numId w:val="27"/>
        </w:numPr>
        <w:autoSpaceDE/>
        <w:autoSpaceDN/>
        <w:contextualSpacing/>
        <w:jc w:val="both"/>
        <w:rPr>
          <w:rFonts w:asciiTheme="minorHAnsi" w:hAnsiTheme="minorHAnsi" w:cstheme="minorHAnsi"/>
          <w:szCs w:val="24"/>
        </w:rPr>
      </w:pPr>
      <w:r w:rsidRPr="000B5DD9">
        <w:rPr>
          <w:rFonts w:asciiTheme="minorHAnsi" w:hAnsiTheme="minorHAnsi" w:cstheme="minorHAnsi"/>
          <w:szCs w:val="24"/>
        </w:rPr>
        <w:t xml:space="preserve">Monthly meetings and capacity building of the field staff on different topics like Gender, Gender based violence, health and nutrition. </w:t>
      </w:r>
    </w:p>
    <w:p w14:paraId="3A7E4288" w14:textId="4ECF7954" w:rsidR="000B5DD9" w:rsidRDefault="000B5DD9" w:rsidP="000B5DD9">
      <w:pPr>
        <w:pStyle w:val="ListParagraph"/>
        <w:widowControl/>
        <w:numPr>
          <w:ilvl w:val="0"/>
          <w:numId w:val="27"/>
        </w:numPr>
        <w:autoSpaceDE/>
        <w:autoSpaceDN/>
        <w:contextualSpacing/>
        <w:jc w:val="both"/>
        <w:rPr>
          <w:rFonts w:asciiTheme="minorHAnsi" w:hAnsiTheme="minorHAnsi" w:cstheme="minorHAnsi"/>
          <w:szCs w:val="24"/>
        </w:rPr>
      </w:pPr>
      <w:r w:rsidRPr="000B5DD9">
        <w:rPr>
          <w:rFonts w:asciiTheme="minorHAnsi" w:hAnsiTheme="minorHAnsi" w:cstheme="minorHAnsi"/>
          <w:szCs w:val="24"/>
        </w:rPr>
        <w:t xml:space="preserve">Promote and identify opportunities for </w:t>
      </w:r>
      <w:r w:rsidR="00B07B17">
        <w:rPr>
          <w:rFonts w:asciiTheme="minorHAnsi" w:hAnsiTheme="minorHAnsi" w:cstheme="minorHAnsi"/>
          <w:szCs w:val="24"/>
        </w:rPr>
        <w:t>cross learning within Taluka</w:t>
      </w:r>
      <w:r>
        <w:rPr>
          <w:rFonts w:asciiTheme="minorHAnsi" w:hAnsiTheme="minorHAnsi" w:cstheme="minorHAnsi"/>
          <w:szCs w:val="24"/>
        </w:rPr>
        <w:t>s.</w:t>
      </w:r>
    </w:p>
    <w:p w14:paraId="0A963796" w14:textId="77777777" w:rsidR="000B5DD9" w:rsidRDefault="000B5DD9" w:rsidP="000B5DD9">
      <w:pPr>
        <w:pStyle w:val="ListParagraph"/>
        <w:widowControl/>
        <w:numPr>
          <w:ilvl w:val="0"/>
          <w:numId w:val="27"/>
        </w:numPr>
        <w:autoSpaceDE/>
        <w:autoSpaceDN/>
        <w:contextualSpacing/>
        <w:jc w:val="both"/>
        <w:rPr>
          <w:rFonts w:asciiTheme="minorHAnsi" w:hAnsiTheme="minorHAnsi" w:cstheme="minorHAnsi"/>
          <w:szCs w:val="24"/>
        </w:rPr>
      </w:pPr>
      <w:r>
        <w:rPr>
          <w:rFonts w:asciiTheme="minorHAnsi" w:hAnsiTheme="minorHAnsi" w:cstheme="minorHAnsi"/>
          <w:szCs w:val="24"/>
        </w:rPr>
        <w:t xml:space="preserve">Record case studies in details. </w:t>
      </w:r>
    </w:p>
    <w:p w14:paraId="18A71F90" w14:textId="0214D63B" w:rsidR="000B5DD9" w:rsidRPr="000B5DD9" w:rsidRDefault="000B5DD9" w:rsidP="000B5DD9">
      <w:pPr>
        <w:pStyle w:val="ListParagraph"/>
        <w:widowControl/>
        <w:numPr>
          <w:ilvl w:val="0"/>
          <w:numId w:val="27"/>
        </w:numPr>
        <w:autoSpaceDE/>
        <w:autoSpaceDN/>
        <w:contextualSpacing/>
        <w:jc w:val="both"/>
        <w:rPr>
          <w:rFonts w:asciiTheme="minorHAnsi" w:hAnsiTheme="minorHAnsi" w:cstheme="minorHAnsi"/>
          <w:szCs w:val="24"/>
        </w:rPr>
      </w:pPr>
      <w:r w:rsidRPr="000B5DD9">
        <w:rPr>
          <w:rFonts w:asciiTheme="minorHAnsi" w:hAnsiTheme="minorHAnsi" w:cstheme="minorHAnsi"/>
          <w:szCs w:val="24"/>
        </w:rPr>
        <w:t xml:space="preserve">Undertake any task given by </w:t>
      </w:r>
      <w:r w:rsidR="00246100">
        <w:rPr>
          <w:rFonts w:asciiTheme="minorHAnsi" w:hAnsiTheme="minorHAnsi" w:cstheme="minorHAnsi"/>
          <w:szCs w:val="24"/>
        </w:rPr>
        <w:t>District Program Manager or any</w:t>
      </w:r>
      <w:r w:rsidRPr="000B5DD9">
        <w:rPr>
          <w:rFonts w:asciiTheme="minorHAnsi" w:hAnsiTheme="minorHAnsi" w:cstheme="minorHAnsi"/>
          <w:szCs w:val="24"/>
        </w:rPr>
        <w:t>.</w:t>
      </w:r>
    </w:p>
    <w:p w14:paraId="0D98C58C" w14:textId="7E4E9360" w:rsidR="00787CC1" w:rsidRPr="00026FC1" w:rsidRDefault="0027182B" w:rsidP="00ED3594">
      <w:pPr>
        <w:pStyle w:val="BodyText"/>
        <w:shd w:val="clear" w:color="auto" w:fill="E5B8B7" w:themeFill="accent2" w:themeFillTint="66"/>
        <w:spacing w:before="170" w:line="283" w:lineRule="auto"/>
        <w:ind w:right="109" w:firstLine="0"/>
        <w:jc w:val="both"/>
        <w:rPr>
          <w:rFonts w:asciiTheme="minorHAnsi" w:eastAsia="Arial" w:hAnsiTheme="minorHAnsi" w:cstheme="minorHAnsi"/>
          <w:b/>
          <w:bCs/>
          <w:sz w:val="24"/>
          <w:szCs w:val="24"/>
        </w:rPr>
      </w:pPr>
      <w:r w:rsidRPr="00026FC1">
        <w:rPr>
          <w:rFonts w:asciiTheme="minorHAnsi" w:eastAsia="Arial" w:hAnsiTheme="minorHAnsi" w:cstheme="minorHAnsi"/>
          <w:b/>
          <w:bCs/>
          <w:sz w:val="24"/>
          <w:szCs w:val="24"/>
        </w:rPr>
        <w:t>Reportin</w:t>
      </w:r>
      <w:r w:rsidR="00787CC1" w:rsidRPr="00026FC1">
        <w:rPr>
          <w:rFonts w:asciiTheme="minorHAnsi" w:eastAsia="Arial" w:hAnsiTheme="minorHAnsi" w:cstheme="minorHAnsi"/>
          <w:b/>
          <w:bCs/>
          <w:sz w:val="24"/>
          <w:szCs w:val="24"/>
        </w:rPr>
        <w:t>g</w:t>
      </w:r>
    </w:p>
    <w:p w14:paraId="14986E54" w14:textId="0CB18531" w:rsidR="00B27688" w:rsidRPr="00E1402D" w:rsidRDefault="00B07B17" w:rsidP="00B07B17">
      <w:pPr>
        <w:jc w:val="both"/>
        <w:rPr>
          <w:rFonts w:asciiTheme="minorHAnsi" w:hAnsiTheme="minorHAnsi" w:cstheme="minorHAnsi"/>
        </w:rPr>
      </w:pPr>
      <w:r w:rsidRPr="00B07B17">
        <w:rPr>
          <w:rFonts w:asciiTheme="minorHAnsi" w:hAnsiTheme="minorHAnsi" w:cstheme="minorHAnsi"/>
        </w:rPr>
        <w:t xml:space="preserve">The Field Coordinator will be reporting to the </w:t>
      </w:r>
      <w:r>
        <w:rPr>
          <w:rFonts w:asciiTheme="minorHAnsi" w:hAnsiTheme="minorHAnsi" w:cstheme="minorHAnsi"/>
        </w:rPr>
        <w:t xml:space="preserve">District </w:t>
      </w:r>
      <w:r w:rsidRPr="00B07B17">
        <w:rPr>
          <w:rFonts w:asciiTheme="minorHAnsi" w:hAnsiTheme="minorHAnsi" w:cstheme="minorHAnsi"/>
        </w:rPr>
        <w:t xml:space="preserve">Program </w:t>
      </w:r>
      <w:r>
        <w:rPr>
          <w:rFonts w:asciiTheme="minorHAnsi" w:hAnsiTheme="minorHAnsi" w:cstheme="minorHAnsi"/>
        </w:rPr>
        <w:t xml:space="preserve">Manager </w:t>
      </w:r>
      <w:r w:rsidRPr="00B07B17">
        <w:rPr>
          <w:rFonts w:asciiTheme="minorHAnsi" w:hAnsiTheme="minorHAnsi" w:cstheme="minorHAnsi"/>
        </w:rPr>
        <w:t>or person designated by him /her</w:t>
      </w:r>
    </w:p>
    <w:p w14:paraId="24B49F09" w14:textId="77777777" w:rsidR="00787CC1" w:rsidRPr="00026FC1" w:rsidRDefault="0027182B" w:rsidP="00ED3594">
      <w:pPr>
        <w:pStyle w:val="BodyText"/>
        <w:shd w:val="clear" w:color="auto" w:fill="E5B8B7" w:themeFill="accent2" w:themeFillTint="66"/>
        <w:spacing w:before="209" w:line="247" w:lineRule="auto"/>
        <w:ind w:right="110" w:firstLine="0"/>
        <w:jc w:val="both"/>
        <w:rPr>
          <w:rFonts w:asciiTheme="minorHAnsi" w:eastAsia="Arial" w:hAnsiTheme="minorHAnsi" w:cstheme="minorHAnsi"/>
          <w:b/>
          <w:bCs/>
          <w:sz w:val="24"/>
          <w:szCs w:val="24"/>
        </w:rPr>
      </w:pPr>
      <w:r w:rsidRPr="00026FC1">
        <w:rPr>
          <w:rFonts w:asciiTheme="minorHAnsi" w:eastAsia="Arial" w:hAnsiTheme="minorHAnsi" w:cstheme="minorHAnsi"/>
          <w:b/>
          <w:bCs/>
          <w:sz w:val="24"/>
          <w:szCs w:val="24"/>
        </w:rPr>
        <w:t>Remuneration</w:t>
      </w:r>
    </w:p>
    <w:p w14:paraId="41E3AC15" w14:textId="77777777" w:rsidR="002E2377" w:rsidRPr="00B079DA" w:rsidRDefault="002E2377" w:rsidP="002E2377">
      <w:pPr>
        <w:pStyle w:val="BodyText"/>
        <w:spacing w:before="209" w:line="247" w:lineRule="auto"/>
        <w:ind w:right="110" w:firstLine="0"/>
        <w:jc w:val="both"/>
        <w:rPr>
          <w:rFonts w:asciiTheme="minorHAnsi" w:hAnsiTheme="minorHAnsi" w:cstheme="minorHAnsi"/>
          <w:sz w:val="24"/>
          <w:szCs w:val="24"/>
        </w:rPr>
      </w:pPr>
      <w:r w:rsidRPr="00B079DA">
        <w:rPr>
          <w:rFonts w:asciiTheme="minorHAnsi" w:hAnsiTheme="minorHAnsi" w:cstheme="minorHAnsi"/>
          <w:sz w:val="24"/>
          <w:szCs w:val="24"/>
        </w:rPr>
        <w:t>The remuneration for the above positions will be fixed in line with internal</w:t>
      </w:r>
      <w:r w:rsidRPr="00B079DA">
        <w:rPr>
          <w:rFonts w:asciiTheme="minorHAnsi" w:hAnsiTheme="minorHAnsi" w:cstheme="minorHAnsi"/>
          <w:spacing w:val="1"/>
          <w:sz w:val="24"/>
          <w:szCs w:val="24"/>
        </w:rPr>
        <w:t xml:space="preserve"> </w:t>
      </w:r>
      <w:r w:rsidRPr="00B079DA">
        <w:rPr>
          <w:rFonts w:asciiTheme="minorHAnsi" w:hAnsiTheme="minorHAnsi" w:cstheme="minorHAnsi"/>
          <w:sz w:val="24"/>
          <w:szCs w:val="24"/>
        </w:rPr>
        <w:t>policies and market standards which will be set based on qualification, relevant experience,</w:t>
      </w:r>
      <w:r w:rsidRPr="00B079DA">
        <w:rPr>
          <w:rFonts w:asciiTheme="minorHAnsi" w:hAnsiTheme="minorHAnsi" w:cstheme="minorHAnsi"/>
          <w:spacing w:val="1"/>
          <w:sz w:val="24"/>
          <w:szCs w:val="24"/>
        </w:rPr>
        <w:t xml:space="preserve"> </w:t>
      </w:r>
      <w:r w:rsidRPr="00B079DA">
        <w:rPr>
          <w:rFonts w:asciiTheme="minorHAnsi" w:hAnsiTheme="minorHAnsi" w:cstheme="minorHAnsi"/>
          <w:sz w:val="24"/>
          <w:szCs w:val="24"/>
        </w:rPr>
        <w:t>budget</w:t>
      </w:r>
      <w:r w:rsidRPr="00B079DA">
        <w:rPr>
          <w:rFonts w:asciiTheme="minorHAnsi" w:hAnsiTheme="minorHAnsi" w:cstheme="minorHAnsi"/>
          <w:spacing w:val="3"/>
          <w:sz w:val="24"/>
          <w:szCs w:val="24"/>
        </w:rPr>
        <w:t xml:space="preserve"> </w:t>
      </w:r>
      <w:r w:rsidRPr="00B079DA">
        <w:rPr>
          <w:rFonts w:asciiTheme="minorHAnsi" w:hAnsiTheme="minorHAnsi" w:cstheme="minorHAnsi"/>
          <w:sz w:val="24"/>
          <w:szCs w:val="24"/>
        </w:rPr>
        <w:t>availability</w:t>
      </w:r>
      <w:r w:rsidRPr="00B079DA">
        <w:rPr>
          <w:rFonts w:asciiTheme="minorHAnsi" w:hAnsiTheme="minorHAnsi" w:cstheme="minorHAnsi"/>
          <w:spacing w:val="2"/>
          <w:sz w:val="24"/>
          <w:szCs w:val="24"/>
        </w:rPr>
        <w:t xml:space="preserve"> </w:t>
      </w:r>
      <w:r w:rsidRPr="00B079DA">
        <w:rPr>
          <w:rFonts w:asciiTheme="minorHAnsi" w:hAnsiTheme="minorHAnsi" w:cstheme="minorHAnsi"/>
          <w:sz w:val="24"/>
          <w:szCs w:val="24"/>
        </w:rPr>
        <w:t>and</w:t>
      </w:r>
      <w:r w:rsidRPr="00B079DA">
        <w:rPr>
          <w:rFonts w:asciiTheme="minorHAnsi" w:hAnsiTheme="minorHAnsi" w:cstheme="minorHAnsi"/>
          <w:spacing w:val="1"/>
          <w:sz w:val="24"/>
          <w:szCs w:val="24"/>
        </w:rPr>
        <w:t xml:space="preserve"> </w:t>
      </w:r>
      <w:r w:rsidRPr="00B079DA">
        <w:rPr>
          <w:rFonts w:asciiTheme="minorHAnsi" w:hAnsiTheme="minorHAnsi" w:cstheme="minorHAnsi"/>
          <w:sz w:val="24"/>
          <w:szCs w:val="24"/>
        </w:rPr>
        <w:t>interview</w:t>
      </w:r>
      <w:r w:rsidRPr="00B079DA">
        <w:rPr>
          <w:rFonts w:asciiTheme="minorHAnsi" w:hAnsiTheme="minorHAnsi" w:cstheme="minorHAnsi"/>
          <w:spacing w:val="2"/>
          <w:sz w:val="24"/>
          <w:szCs w:val="24"/>
        </w:rPr>
        <w:t xml:space="preserve"> </w:t>
      </w:r>
      <w:r w:rsidRPr="00B079DA">
        <w:rPr>
          <w:rFonts w:asciiTheme="minorHAnsi" w:hAnsiTheme="minorHAnsi" w:cstheme="minorHAnsi"/>
          <w:sz w:val="24"/>
          <w:szCs w:val="24"/>
        </w:rPr>
        <w:t>performance.</w:t>
      </w:r>
    </w:p>
    <w:p w14:paraId="2973978B" w14:textId="77777777" w:rsidR="00C827D7" w:rsidRDefault="00C827D7" w:rsidP="00C827D7">
      <w:pPr>
        <w:pStyle w:val="gmail-msobodytext"/>
        <w:spacing w:before="4" w:beforeAutospacing="0" w:after="0" w:afterAutospacing="0"/>
        <w:rPr>
          <w:rFonts w:ascii="Calibri" w:hAnsi="Calibri" w:cs="Calibri"/>
          <w:color w:val="222222"/>
          <w:sz w:val="22"/>
          <w:szCs w:val="22"/>
          <w:lang w:val="en-US"/>
        </w:rPr>
      </w:pPr>
      <w:r>
        <w:rPr>
          <w:rFonts w:ascii="Calibri" w:hAnsi="Calibri" w:cs="Calibri"/>
          <w:color w:val="222222"/>
          <w:sz w:val="22"/>
          <w:szCs w:val="22"/>
          <w:lang w:val="en-US"/>
        </w:rPr>
        <w:t> </w:t>
      </w:r>
    </w:p>
    <w:p w14:paraId="528975C7" w14:textId="77777777" w:rsidR="00C827D7" w:rsidRPr="00A839B4" w:rsidRDefault="00C827D7" w:rsidP="00C827D7">
      <w:pPr>
        <w:pStyle w:val="gmail-msobodytext"/>
        <w:spacing w:before="4" w:beforeAutospacing="0" w:after="0" w:afterAutospacing="0"/>
        <w:rPr>
          <w:rFonts w:ascii="Arial MT" w:hAnsi="Arial MT"/>
          <w:color w:val="222222"/>
          <w:sz w:val="22"/>
          <w:szCs w:val="22"/>
        </w:rPr>
      </w:pPr>
      <w:r>
        <w:rPr>
          <w:rFonts w:ascii="Calibri" w:hAnsi="Calibri" w:cs="Calibri"/>
          <w:color w:val="043249"/>
        </w:rPr>
        <w:t>KHPT provides a safe working environment for all its employees, follows the principle of equal opportunity and encourages women applicants to apply. Also, individuals who are physically challenged with the required skills /knowledge and who are willing to travel are also encouraged to apply.</w:t>
      </w:r>
    </w:p>
    <w:p w14:paraId="7E783BAA" w14:textId="014CFBCC" w:rsidR="00C827D7" w:rsidRDefault="00C827D7" w:rsidP="00C827D7">
      <w:pPr>
        <w:spacing w:before="78"/>
        <w:ind w:right="111"/>
        <w:jc w:val="both"/>
        <w:rPr>
          <w:color w:val="222222"/>
        </w:rPr>
      </w:pPr>
      <w:r>
        <w:rPr>
          <w:rFonts w:ascii="Calibri" w:hAnsi="Calibri" w:cs="Calibri"/>
          <w:b/>
          <w:bCs/>
          <w:color w:val="043249"/>
        </w:rPr>
        <w:t xml:space="preserve">We will be following a systematic selection process to fill this position based on experience, competency, suitability, aptitude to work with our health </w:t>
      </w:r>
      <w:r w:rsidR="00295417">
        <w:rPr>
          <w:rFonts w:ascii="Calibri" w:hAnsi="Calibri" w:cs="Calibri"/>
          <w:b/>
          <w:bCs/>
          <w:color w:val="043249"/>
        </w:rPr>
        <w:t>programs</w:t>
      </w:r>
      <w:r>
        <w:rPr>
          <w:rFonts w:ascii="Calibri" w:hAnsi="Calibri" w:cs="Calibri"/>
          <w:b/>
          <w:bCs/>
          <w:color w:val="043249"/>
        </w:rPr>
        <w:t xml:space="preserve"> and in-depth knowledge of thematic areas we work. Only shortlisted candidates will be invited for an interview.</w:t>
      </w:r>
    </w:p>
    <w:p w14:paraId="6595E9EF" w14:textId="77777777" w:rsidR="00C827D7" w:rsidRDefault="00C827D7" w:rsidP="00C827D7">
      <w:pPr>
        <w:pStyle w:val="Heading2"/>
        <w:spacing w:before="188"/>
        <w:ind w:left="0" w:right="108"/>
        <w:rPr>
          <w:rFonts w:ascii="Calibri" w:hAnsi="Calibri" w:cs="Calibri"/>
          <w:color w:val="043249"/>
          <w:sz w:val="24"/>
          <w:szCs w:val="24"/>
        </w:rPr>
      </w:pPr>
      <w:r>
        <w:rPr>
          <w:rFonts w:ascii="Calibri" w:hAnsi="Calibri" w:cs="Calibri"/>
          <w:color w:val="043249"/>
          <w:sz w:val="24"/>
          <w:szCs w:val="24"/>
        </w:rPr>
        <w:t>The above position demands excellent communication, interpersonal and computer skills and involves travel. Preference will be given to candidates with work experience in the relevant field and local candidates with the required expertise and skill sets.</w:t>
      </w:r>
    </w:p>
    <w:p w14:paraId="30F75880" w14:textId="46928BBD" w:rsidR="00ED3594" w:rsidRPr="00ED3594" w:rsidRDefault="00ED3594" w:rsidP="00ED3594">
      <w:pPr>
        <w:tabs>
          <w:tab w:val="left" w:pos="795"/>
          <w:tab w:val="left" w:pos="796"/>
        </w:tabs>
        <w:spacing w:before="196" w:line="278" w:lineRule="auto"/>
        <w:ind w:right="405"/>
        <w:rPr>
          <w:rFonts w:asciiTheme="minorHAnsi" w:hAnsiTheme="minorHAnsi" w:cstheme="minorHAnsi"/>
          <w:b/>
          <w:bCs/>
          <w:color w:val="037E57"/>
          <w:sz w:val="36"/>
          <w:szCs w:val="36"/>
          <w:u w:val="single"/>
        </w:rPr>
      </w:pPr>
      <w:r w:rsidRPr="00ED3594">
        <w:rPr>
          <w:rFonts w:asciiTheme="minorHAnsi" w:hAnsiTheme="minorHAnsi" w:cstheme="minorHAnsi"/>
          <w:b/>
          <w:bCs/>
          <w:color w:val="037E57"/>
          <w:sz w:val="36"/>
          <w:szCs w:val="36"/>
          <w:u w:val="single"/>
        </w:rPr>
        <w:t>How to apply</w:t>
      </w:r>
    </w:p>
    <w:p w14:paraId="1EDF66BD" w14:textId="77777777" w:rsidR="00ED3594" w:rsidRPr="00295417" w:rsidRDefault="00ED3594" w:rsidP="0017407C">
      <w:pPr>
        <w:widowControl/>
        <w:autoSpaceDE/>
        <w:autoSpaceDN/>
        <w:jc w:val="both"/>
        <w:rPr>
          <w:rFonts w:ascii="Calibri" w:eastAsia="Times New Roman" w:hAnsi="Calibri" w:cs="Calibri"/>
          <w:color w:val="043249"/>
          <w:sz w:val="24"/>
          <w:szCs w:val="28"/>
          <w:lang w:val="en-AU" w:eastAsia="en-IN"/>
        </w:rPr>
      </w:pPr>
      <w:r w:rsidRPr="00295417">
        <w:rPr>
          <w:rFonts w:ascii="Calibri" w:eastAsia="Times New Roman" w:hAnsi="Calibri" w:cs="Calibri"/>
          <w:color w:val="043249"/>
          <w:sz w:val="24"/>
          <w:szCs w:val="28"/>
          <w:lang w:val="en-AU" w:eastAsia="en-IN"/>
        </w:rPr>
        <w:t xml:space="preserve">Interested candidates are requested to apply using the prescribed </w:t>
      </w:r>
      <w:r w:rsidRPr="00295417">
        <w:rPr>
          <w:rFonts w:ascii="Calibri" w:eastAsia="Times New Roman" w:hAnsi="Calibri" w:cs="Calibri"/>
          <w:b/>
          <w:color w:val="043249"/>
          <w:sz w:val="24"/>
          <w:szCs w:val="28"/>
          <w:lang w:val="en-AU" w:eastAsia="en-IN"/>
        </w:rPr>
        <w:t xml:space="preserve">KHPT Application Format </w:t>
      </w:r>
      <w:r w:rsidRPr="00295417">
        <w:rPr>
          <w:rFonts w:ascii="Calibri" w:eastAsia="Times New Roman" w:hAnsi="Calibri" w:cs="Calibri"/>
          <w:color w:val="043249"/>
          <w:sz w:val="24"/>
          <w:szCs w:val="28"/>
          <w:lang w:val="en-AU" w:eastAsia="en-IN"/>
        </w:rPr>
        <w:t xml:space="preserve">with a covering letter and email it to </w:t>
      </w:r>
      <w:hyperlink r:id="rId7" w:history="1">
        <w:r w:rsidRPr="00295417">
          <w:rPr>
            <w:rFonts w:ascii="Calibri" w:eastAsia="Times New Roman" w:hAnsi="Calibri" w:cs="Calibri"/>
            <w:b/>
            <w:color w:val="043249"/>
            <w:sz w:val="24"/>
            <w:szCs w:val="28"/>
            <w:u w:val="single"/>
            <w:lang w:val="en-AU" w:eastAsia="en-IN"/>
          </w:rPr>
          <w:t>jobs@khpt.org</w:t>
        </w:r>
      </w:hyperlink>
      <w:r w:rsidRPr="00295417">
        <w:rPr>
          <w:rFonts w:ascii="Calibri" w:eastAsia="Times New Roman" w:hAnsi="Calibri" w:cs="Calibri"/>
          <w:b/>
          <w:color w:val="043249"/>
          <w:sz w:val="24"/>
          <w:szCs w:val="28"/>
          <w:lang w:val="en-AU" w:eastAsia="en-IN"/>
        </w:rPr>
        <w:t>.</w:t>
      </w:r>
      <w:r w:rsidRPr="00295417">
        <w:rPr>
          <w:rFonts w:ascii="Calibri" w:eastAsia="Times New Roman" w:hAnsi="Calibri" w:cs="Calibri"/>
          <w:color w:val="043249"/>
          <w:sz w:val="24"/>
          <w:szCs w:val="28"/>
          <w:lang w:val="en-AU" w:eastAsia="en-IN"/>
        </w:rPr>
        <w:t xml:space="preserve"> Candidates can </w:t>
      </w:r>
    </w:p>
    <w:p w14:paraId="7AAEAECF" w14:textId="67CF00FF" w:rsidR="0017407C" w:rsidRDefault="00ED3594" w:rsidP="00ED3594">
      <w:pPr>
        <w:widowControl/>
        <w:autoSpaceDE/>
        <w:autoSpaceDN/>
        <w:jc w:val="both"/>
        <w:rPr>
          <w:rFonts w:ascii="Calibri" w:eastAsia="Times New Roman" w:hAnsi="Calibri" w:cs="Calibri"/>
          <w:color w:val="043249"/>
          <w:sz w:val="28"/>
          <w:szCs w:val="28"/>
          <w:lang w:val="en-IN" w:eastAsia="en-IN"/>
        </w:rPr>
      </w:pPr>
      <w:r w:rsidRPr="00295417">
        <w:rPr>
          <w:rFonts w:ascii="Calibri" w:eastAsia="Times New Roman" w:hAnsi="Calibri" w:cs="Calibri"/>
          <w:color w:val="043249"/>
          <w:sz w:val="24"/>
          <w:szCs w:val="28"/>
          <w:lang w:val="en-AU" w:eastAsia="en-IN"/>
        </w:rPr>
        <w:t>download the format by clicking on ‘</w:t>
      </w:r>
      <w:hyperlink r:id="rId8" w:history="1">
        <w:r w:rsidRPr="00295417">
          <w:rPr>
            <w:rFonts w:ascii="Calibri" w:eastAsia="Times New Roman" w:hAnsi="Calibri" w:cs="Calibri"/>
            <w:b/>
            <w:color w:val="043249"/>
            <w:sz w:val="24"/>
            <w:szCs w:val="28"/>
            <w:u w:val="single"/>
            <w:lang w:val="en-AU" w:eastAsia="en-IN"/>
          </w:rPr>
          <w:t>Application Format</w:t>
        </w:r>
      </w:hyperlink>
      <w:r w:rsidRPr="00295417">
        <w:rPr>
          <w:rFonts w:ascii="Calibri" w:eastAsia="Times New Roman" w:hAnsi="Calibri" w:cs="Calibri"/>
          <w:b/>
          <w:color w:val="043249"/>
          <w:sz w:val="24"/>
          <w:szCs w:val="28"/>
          <w:u w:val="single"/>
          <w:lang w:val="en-AU" w:eastAsia="en-IN"/>
        </w:rPr>
        <w:t>’</w:t>
      </w:r>
      <w:r w:rsidRPr="00295417">
        <w:rPr>
          <w:rFonts w:ascii="Calibri" w:eastAsia="Times New Roman" w:hAnsi="Calibri" w:cs="Calibri"/>
          <w:color w:val="043249"/>
          <w:sz w:val="24"/>
          <w:szCs w:val="28"/>
          <w:lang w:val="en-AU" w:eastAsia="en-IN"/>
        </w:rPr>
        <w:t xml:space="preserve"> or visit </w:t>
      </w:r>
      <w:hyperlink r:id="rId9" w:history="1">
        <w:r w:rsidRPr="00295417">
          <w:rPr>
            <w:rFonts w:ascii="Calibri" w:eastAsia="Times New Roman" w:hAnsi="Calibri" w:cs="Calibri"/>
            <w:b/>
            <w:color w:val="043249"/>
            <w:sz w:val="24"/>
            <w:szCs w:val="28"/>
            <w:u w:val="single"/>
            <w:lang w:val="en-AU" w:eastAsia="en-IN"/>
          </w:rPr>
          <w:t>our website</w:t>
        </w:r>
      </w:hyperlink>
      <w:r w:rsidRPr="00295417">
        <w:rPr>
          <w:rFonts w:ascii="Calibri" w:eastAsia="Times New Roman" w:hAnsi="Calibri" w:cs="Calibri"/>
          <w:color w:val="043249"/>
          <w:sz w:val="24"/>
          <w:szCs w:val="28"/>
          <w:lang w:val="en-AU" w:eastAsia="en-IN"/>
        </w:rPr>
        <w:t xml:space="preserve"> to download the format</w:t>
      </w:r>
      <w:r w:rsidRPr="00026FC1">
        <w:rPr>
          <w:rFonts w:ascii="Calibri" w:eastAsia="Times New Roman" w:hAnsi="Calibri" w:cs="Calibri"/>
          <w:color w:val="043249"/>
          <w:sz w:val="28"/>
          <w:szCs w:val="28"/>
          <w:lang w:val="en-AU" w:eastAsia="en-IN"/>
        </w:rPr>
        <w:t>.</w:t>
      </w:r>
      <w:r w:rsidRPr="00026FC1">
        <w:rPr>
          <w:rFonts w:ascii="Calibri" w:eastAsia="Times New Roman" w:hAnsi="Calibri" w:cs="Calibri"/>
          <w:color w:val="043249"/>
          <w:sz w:val="28"/>
          <w:szCs w:val="28"/>
          <w:lang w:val="en-IN" w:eastAsia="en-IN"/>
        </w:rPr>
        <w:t xml:space="preserve"> </w:t>
      </w:r>
    </w:p>
    <w:p w14:paraId="72E1EA45" w14:textId="4534C270" w:rsidR="00031EE7" w:rsidRPr="00295417" w:rsidRDefault="00E1402D" w:rsidP="00295417">
      <w:pPr>
        <w:widowControl/>
        <w:shd w:val="clear" w:color="auto" w:fill="C2D69B" w:themeFill="accent3" w:themeFillTint="99"/>
        <w:autoSpaceDE/>
        <w:autoSpaceDN/>
        <w:jc w:val="both"/>
        <w:textAlignment w:val="baseline"/>
        <w:rPr>
          <w:rFonts w:ascii="Calibri" w:eastAsia="Times New Roman" w:hAnsi="Calibri" w:cs="Calibri"/>
          <w:b/>
          <w:color w:val="043249"/>
          <w:sz w:val="28"/>
          <w:szCs w:val="28"/>
          <w:lang w:val="en-IN" w:eastAsia="en-IN"/>
        </w:rPr>
      </w:pPr>
      <w:r w:rsidRPr="00026FC1">
        <w:rPr>
          <w:rFonts w:ascii="Calibri" w:eastAsia="Times New Roman" w:hAnsi="Calibri" w:cs="Calibri"/>
          <w:b/>
          <w:color w:val="043249"/>
          <w:sz w:val="28"/>
          <w:szCs w:val="28"/>
          <w:lang w:val="en-IN" w:eastAsia="en-IN"/>
        </w:rPr>
        <w:t>The applica</w:t>
      </w:r>
      <w:r w:rsidR="009A318C">
        <w:rPr>
          <w:rFonts w:ascii="Calibri" w:eastAsia="Times New Roman" w:hAnsi="Calibri" w:cs="Calibri"/>
          <w:b/>
          <w:color w:val="043249"/>
          <w:sz w:val="28"/>
          <w:szCs w:val="28"/>
          <w:lang w:val="en-IN" w:eastAsia="en-IN"/>
        </w:rPr>
        <w:t>t</w:t>
      </w:r>
      <w:r w:rsidR="008043EA">
        <w:rPr>
          <w:rFonts w:ascii="Calibri" w:eastAsia="Times New Roman" w:hAnsi="Calibri" w:cs="Calibri"/>
          <w:b/>
          <w:color w:val="043249"/>
          <w:sz w:val="28"/>
          <w:szCs w:val="28"/>
          <w:lang w:val="en-IN" w:eastAsia="en-IN"/>
        </w:rPr>
        <w:t xml:space="preserve">ion should reach on or </w:t>
      </w:r>
      <w:r w:rsidR="00DE5FA2">
        <w:rPr>
          <w:rFonts w:ascii="Calibri" w:eastAsia="Times New Roman" w:hAnsi="Calibri" w:cs="Calibri"/>
          <w:b/>
          <w:color w:val="043249"/>
          <w:sz w:val="28"/>
          <w:szCs w:val="28"/>
          <w:lang w:val="en-IN" w:eastAsia="en-IN"/>
        </w:rPr>
        <w:t>before 22</w:t>
      </w:r>
      <w:r w:rsidR="00BF014B" w:rsidRPr="00BF014B">
        <w:rPr>
          <w:rFonts w:ascii="Calibri" w:eastAsia="Times New Roman" w:hAnsi="Calibri" w:cs="Calibri"/>
          <w:b/>
          <w:color w:val="043249"/>
          <w:sz w:val="28"/>
          <w:szCs w:val="28"/>
          <w:vertAlign w:val="superscript"/>
          <w:lang w:val="en-IN" w:eastAsia="en-IN"/>
        </w:rPr>
        <w:t>th</w:t>
      </w:r>
      <w:r w:rsidR="00BF014B">
        <w:rPr>
          <w:rFonts w:ascii="Calibri" w:eastAsia="Times New Roman" w:hAnsi="Calibri" w:cs="Calibri"/>
          <w:b/>
          <w:color w:val="043249"/>
          <w:sz w:val="28"/>
          <w:szCs w:val="28"/>
          <w:lang w:val="en-IN" w:eastAsia="en-IN"/>
        </w:rPr>
        <w:t xml:space="preserve"> Sept</w:t>
      </w:r>
      <w:r w:rsidR="008043EA">
        <w:rPr>
          <w:rFonts w:ascii="Calibri" w:eastAsia="Times New Roman" w:hAnsi="Calibri" w:cs="Calibri"/>
          <w:b/>
          <w:color w:val="043249"/>
          <w:sz w:val="28"/>
          <w:szCs w:val="28"/>
          <w:lang w:val="en-IN" w:eastAsia="en-IN"/>
        </w:rPr>
        <w:t xml:space="preserve"> 2022</w:t>
      </w:r>
    </w:p>
    <w:p w14:paraId="37ED81C9" w14:textId="5C0625B8" w:rsidR="00E1402D" w:rsidRPr="00026FC1" w:rsidRDefault="00E1402D" w:rsidP="00E1402D">
      <w:pPr>
        <w:widowControl/>
        <w:autoSpaceDE/>
        <w:autoSpaceDN/>
        <w:spacing w:after="120"/>
        <w:jc w:val="both"/>
        <w:rPr>
          <w:rFonts w:ascii="Calibri" w:eastAsia="Times New Roman" w:hAnsi="Calibri" w:cs="Calibri"/>
          <w:color w:val="043249"/>
          <w:sz w:val="28"/>
          <w:szCs w:val="28"/>
        </w:rPr>
      </w:pPr>
      <w:r w:rsidRPr="00295417">
        <w:rPr>
          <w:rFonts w:ascii="Calibri" w:eastAsia="Times New Roman" w:hAnsi="Calibri" w:cs="Calibri"/>
          <w:color w:val="043249"/>
          <w:sz w:val="24"/>
          <w:szCs w:val="28"/>
          <w:lang w:val="en-AU"/>
        </w:rPr>
        <w:t>Please note that completed applications in the prescribed format will help us in shortlisting effectively</w:t>
      </w:r>
      <w:r w:rsidRPr="00026FC1">
        <w:rPr>
          <w:rFonts w:ascii="Calibri" w:eastAsia="Times New Roman" w:hAnsi="Calibri" w:cs="Calibri"/>
          <w:color w:val="043249"/>
          <w:sz w:val="28"/>
          <w:szCs w:val="28"/>
          <w:lang w:val="en-AU"/>
        </w:rPr>
        <w:t>.</w:t>
      </w:r>
    </w:p>
    <w:p w14:paraId="59DE84EB" w14:textId="06161E9A" w:rsidR="00F12A0E" w:rsidRPr="00E1402D" w:rsidRDefault="00F12A0E" w:rsidP="00E1402D">
      <w:pPr>
        <w:pStyle w:val="BodyText"/>
        <w:spacing w:before="98" w:line="283" w:lineRule="auto"/>
        <w:ind w:left="118" w:right="104" w:firstLine="0"/>
        <w:jc w:val="both"/>
        <w:rPr>
          <w:rFonts w:asciiTheme="minorHAnsi" w:eastAsia="Times New Roman" w:hAnsiTheme="minorHAnsi" w:cstheme="minorHAnsi"/>
          <w:b/>
          <w:color w:val="043249"/>
          <w:sz w:val="24"/>
          <w:szCs w:val="24"/>
          <w:lang w:val="en-IN" w:eastAsia="en-IN"/>
        </w:rPr>
      </w:pPr>
      <w:bookmarkStart w:id="0" w:name="_GoBack"/>
      <w:bookmarkEnd w:id="0"/>
    </w:p>
    <w:sectPr w:rsidR="00F12A0E" w:rsidRPr="00E1402D" w:rsidSect="00ED3594">
      <w:headerReference w:type="default" r:id="rId10"/>
      <w:pgSz w:w="12240" w:h="15840"/>
      <w:pgMar w:top="1280" w:right="1041"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8A423" w14:textId="77777777" w:rsidR="00472E2D" w:rsidRDefault="00472E2D" w:rsidP="00E1402D">
      <w:r>
        <w:separator/>
      </w:r>
    </w:p>
  </w:endnote>
  <w:endnote w:type="continuationSeparator" w:id="0">
    <w:p w14:paraId="59218F41" w14:textId="77777777" w:rsidR="00472E2D" w:rsidRDefault="00472E2D" w:rsidP="00E1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FE68E" w14:textId="77777777" w:rsidR="00472E2D" w:rsidRDefault="00472E2D" w:rsidP="00E1402D">
      <w:r>
        <w:separator/>
      </w:r>
    </w:p>
  </w:footnote>
  <w:footnote w:type="continuationSeparator" w:id="0">
    <w:p w14:paraId="3B8D6C81" w14:textId="77777777" w:rsidR="00472E2D" w:rsidRDefault="00472E2D" w:rsidP="00E140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EF20" w14:textId="160F1882" w:rsidR="00BF014B" w:rsidRPr="00E1402D" w:rsidRDefault="00DE5FA2" w:rsidP="00E1402D">
    <w:pPr>
      <w:pStyle w:val="Header"/>
    </w:pPr>
    <w:r>
      <w:rPr>
        <w:rFonts w:asciiTheme="minorHAnsi" w:hAnsiTheme="minorHAnsi" w:cstheme="minorHAnsi"/>
        <w:b/>
        <w:color w:val="043249"/>
        <w:sz w:val="28"/>
        <w:szCs w:val="28"/>
      </w:rPr>
      <w:t>19</w:t>
    </w:r>
    <w:r w:rsidRPr="00DE5FA2">
      <w:rPr>
        <w:rFonts w:asciiTheme="minorHAnsi" w:hAnsiTheme="minorHAnsi" w:cstheme="minorHAnsi"/>
        <w:b/>
        <w:color w:val="043249"/>
        <w:sz w:val="28"/>
        <w:szCs w:val="28"/>
        <w:vertAlign w:val="superscript"/>
      </w:rPr>
      <w:t>th</w:t>
    </w:r>
    <w:r>
      <w:rPr>
        <w:rFonts w:asciiTheme="minorHAnsi" w:hAnsiTheme="minorHAnsi" w:cstheme="minorHAnsi"/>
        <w:b/>
        <w:color w:val="043249"/>
        <w:sz w:val="28"/>
        <w:szCs w:val="28"/>
      </w:rPr>
      <w:t xml:space="preserve"> Sep</w:t>
    </w:r>
    <w:r w:rsidR="00BF014B">
      <w:rPr>
        <w:rFonts w:asciiTheme="minorHAnsi" w:hAnsiTheme="minorHAnsi" w:cstheme="minorHAnsi"/>
        <w:b/>
        <w:color w:val="043249"/>
        <w:sz w:val="28"/>
        <w:szCs w:val="28"/>
      </w:rPr>
      <w:t xml:space="preserve"> 2022</w:t>
    </w:r>
    <w:r w:rsidR="00BF014B">
      <w:rPr>
        <w:rFonts w:asciiTheme="minorHAnsi" w:hAnsiTheme="minorHAnsi" w:cstheme="minorHAnsi"/>
        <w:b/>
        <w:noProof/>
        <w:color w:val="043249"/>
        <w:sz w:val="28"/>
        <w:szCs w:val="28"/>
      </w:rPr>
      <w:t xml:space="preserve">                                                                                                   </w:t>
    </w:r>
    <w:r w:rsidR="00BF014B">
      <w:rPr>
        <w:rFonts w:asciiTheme="minorHAnsi" w:hAnsiTheme="minorHAnsi" w:cstheme="minorHAnsi"/>
        <w:b/>
        <w:noProof/>
        <w:color w:val="043249"/>
        <w:sz w:val="28"/>
        <w:szCs w:val="28"/>
        <w:lang w:val="en-IN" w:eastAsia="en-IN"/>
      </w:rPr>
      <w:drawing>
        <wp:inline distT="0" distB="0" distL="0" distR="0" wp14:anchorId="73FFB8AF" wp14:editId="75A275C1">
          <wp:extent cx="963295" cy="457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315" cy="4690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7084"/>
    <w:multiLevelType w:val="hybridMultilevel"/>
    <w:tmpl w:val="B00E77B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 w15:restartNumberingAfterBreak="0">
    <w:nsid w:val="0E3C35F2"/>
    <w:multiLevelType w:val="hybridMultilevel"/>
    <w:tmpl w:val="8FA404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2784036"/>
    <w:multiLevelType w:val="hybridMultilevel"/>
    <w:tmpl w:val="1936A7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6D93644"/>
    <w:multiLevelType w:val="hybridMultilevel"/>
    <w:tmpl w:val="208A9E7C"/>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4" w15:restartNumberingAfterBreak="0">
    <w:nsid w:val="1A1267A8"/>
    <w:multiLevelType w:val="hybridMultilevel"/>
    <w:tmpl w:val="EB8CEC4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BEF5436"/>
    <w:multiLevelType w:val="hybridMultilevel"/>
    <w:tmpl w:val="E8C452B8"/>
    <w:lvl w:ilvl="0" w:tplc="E710D2A6">
      <w:start w:val="1"/>
      <w:numFmt w:val="decimal"/>
      <w:lvlText w:val="%1."/>
      <w:lvlJc w:val="left"/>
      <w:pPr>
        <w:ind w:left="118" w:hanging="677"/>
      </w:pPr>
      <w:rPr>
        <w:rFonts w:ascii="Arial" w:eastAsia="Arial" w:hAnsi="Arial" w:cs="Arial" w:hint="default"/>
        <w:b/>
        <w:bCs/>
        <w:color w:val="BF0000"/>
        <w:spacing w:val="0"/>
        <w:w w:val="99"/>
        <w:sz w:val="30"/>
        <w:szCs w:val="30"/>
        <w:lang w:val="en-US" w:eastAsia="en-US" w:bidi="ar-SA"/>
      </w:rPr>
    </w:lvl>
    <w:lvl w:ilvl="1" w:tplc="A2F62290">
      <w:numFmt w:val="bullet"/>
      <w:lvlText w:val=""/>
      <w:lvlJc w:val="left"/>
      <w:pPr>
        <w:ind w:left="795" w:hanging="338"/>
      </w:pPr>
      <w:rPr>
        <w:rFonts w:ascii="Symbol" w:eastAsia="Symbol" w:hAnsi="Symbol" w:cs="Symbol" w:hint="default"/>
        <w:w w:val="102"/>
        <w:sz w:val="22"/>
        <w:szCs w:val="22"/>
        <w:lang w:val="en-US" w:eastAsia="en-US" w:bidi="ar-SA"/>
      </w:rPr>
    </w:lvl>
    <w:lvl w:ilvl="2" w:tplc="3106168C">
      <w:numFmt w:val="bullet"/>
      <w:lvlText w:val="•"/>
      <w:lvlJc w:val="left"/>
      <w:pPr>
        <w:ind w:left="1757" w:hanging="338"/>
      </w:pPr>
      <w:rPr>
        <w:rFonts w:hint="default"/>
        <w:lang w:val="en-US" w:eastAsia="en-US" w:bidi="ar-SA"/>
      </w:rPr>
    </w:lvl>
    <w:lvl w:ilvl="3" w:tplc="35B85070">
      <w:numFmt w:val="bullet"/>
      <w:lvlText w:val="•"/>
      <w:lvlJc w:val="left"/>
      <w:pPr>
        <w:ind w:left="2715" w:hanging="338"/>
      </w:pPr>
      <w:rPr>
        <w:rFonts w:hint="default"/>
        <w:lang w:val="en-US" w:eastAsia="en-US" w:bidi="ar-SA"/>
      </w:rPr>
    </w:lvl>
    <w:lvl w:ilvl="4" w:tplc="5EA8C562">
      <w:numFmt w:val="bullet"/>
      <w:lvlText w:val="•"/>
      <w:lvlJc w:val="left"/>
      <w:pPr>
        <w:ind w:left="3673" w:hanging="338"/>
      </w:pPr>
      <w:rPr>
        <w:rFonts w:hint="default"/>
        <w:lang w:val="en-US" w:eastAsia="en-US" w:bidi="ar-SA"/>
      </w:rPr>
    </w:lvl>
    <w:lvl w:ilvl="5" w:tplc="CF7C53AA">
      <w:numFmt w:val="bullet"/>
      <w:lvlText w:val="•"/>
      <w:lvlJc w:val="left"/>
      <w:pPr>
        <w:ind w:left="4631" w:hanging="338"/>
      </w:pPr>
      <w:rPr>
        <w:rFonts w:hint="default"/>
        <w:lang w:val="en-US" w:eastAsia="en-US" w:bidi="ar-SA"/>
      </w:rPr>
    </w:lvl>
    <w:lvl w:ilvl="6" w:tplc="21EA5B7C">
      <w:numFmt w:val="bullet"/>
      <w:lvlText w:val="•"/>
      <w:lvlJc w:val="left"/>
      <w:pPr>
        <w:ind w:left="5588" w:hanging="338"/>
      </w:pPr>
      <w:rPr>
        <w:rFonts w:hint="default"/>
        <w:lang w:val="en-US" w:eastAsia="en-US" w:bidi="ar-SA"/>
      </w:rPr>
    </w:lvl>
    <w:lvl w:ilvl="7" w:tplc="0FDA5C1A">
      <w:numFmt w:val="bullet"/>
      <w:lvlText w:val="•"/>
      <w:lvlJc w:val="left"/>
      <w:pPr>
        <w:ind w:left="6546" w:hanging="338"/>
      </w:pPr>
      <w:rPr>
        <w:rFonts w:hint="default"/>
        <w:lang w:val="en-US" w:eastAsia="en-US" w:bidi="ar-SA"/>
      </w:rPr>
    </w:lvl>
    <w:lvl w:ilvl="8" w:tplc="D012DF34">
      <w:numFmt w:val="bullet"/>
      <w:lvlText w:val="•"/>
      <w:lvlJc w:val="left"/>
      <w:pPr>
        <w:ind w:left="7504" w:hanging="338"/>
      </w:pPr>
      <w:rPr>
        <w:rFonts w:hint="default"/>
        <w:lang w:val="en-US" w:eastAsia="en-US" w:bidi="ar-SA"/>
      </w:rPr>
    </w:lvl>
  </w:abstractNum>
  <w:abstractNum w:abstractNumId="6" w15:restartNumberingAfterBreak="0">
    <w:nsid w:val="206D2CFF"/>
    <w:multiLevelType w:val="hybridMultilevel"/>
    <w:tmpl w:val="A77A8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7095C"/>
    <w:multiLevelType w:val="hybridMultilevel"/>
    <w:tmpl w:val="6BB455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95E312E"/>
    <w:multiLevelType w:val="hybridMultilevel"/>
    <w:tmpl w:val="D0166D0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C881778"/>
    <w:multiLevelType w:val="hybridMultilevel"/>
    <w:tmpl w:val="372043B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4845EBA"/>
    <w:multiLevelType w:val="hybridMultilevel"/>
    <w:tmpl w:val="922AD41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D7F7849"/>
    <w:multiLevelType w:val="hybridMultilevel"/>
    <w:tmpl w:val="A8CE7584"/>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2" w15:restartNumberingAfterBreak="0">
    <w:nsid w:val="432A56B3"/>
    <w:multiLevelType w:val="hybridMultilevel"/>
    <w:tmpl w:val="99D29C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93C50FE"/>
    <w:multiLevelType w:val="hybridMultilevel"/>
    <w:tmpl w:val="A78AC380"/>
    <w:lvl w:ilvl="0" w:tplc="0C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5097721D"/>
    <w:multiLevelType w:val="hybridMultilevel"/>
    <w:tmpl w:val="48F41BDE"/>
    <w:lvl w:ilvl="0" w:tplc="40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393A0C"/>
    <w:multiLevelType w:val="hybridMultilevel"/>
    <w:tmpl w:val="2138D19A"/>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A05D9E"/>
    <w:multiLevelType w:val="hybridMultilevel"/>
    <w:tmpl w:val="A5563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CC704D2"/>
    <w:multiLevelType w:val="hybridMultilevel"/>
    <w:tmpl w:val="E3AC008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D1A7B57"/>
    <w:multiLevelType w:val="hybridMultilevel"/>
    <w:tmpl w:val="D7B85F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DDC0FD9"/>
    <w:multiLevelType w:val="hybridMultilevel"/>
    <w:tmpl w:val="746EFC7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E17533F"/>
    <w:multiLevelType w:val="multilevel"/>
    <w:tmpl w:val="DCD2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0F1318"/>
    <w:multiLevelType w:val="hybridMultilevel"/>
    <w:tmpl w:val="6A106E22"/>
    <w:lvl w:ilvl="0" w:tplc="4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22221"/>
    <w:multiLevelType w:val="hybridMultilevel"/>
    <w:tmpl w:val="E5A6B8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75D660BB"/>
    <w:multiLevelType w:val="hybridMultilevel"/>
    <w:tmpl w:val="FE8A88E8"/>
    <w:lvl w:ilvl="0" w:tplc="4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866242F"/>
    <w:multiLevelType w:val="multilevel"/>
    <w:tmpl w:val="C480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7D79C5"/>
    <w:multiLevelType w:val="hybridMultilevel"/>
    <w:tmpl w:val="A54AACAC"/>
    <w:lvl w:ilvl="0" w:tplc="F70879AC">
      <w:start w:val="1"/>
      <w:numFmt w:val="decimal"/>
      <w:lvlText w:val="%1."/>
      <w:lvlJc w:val="left"/>
      <w:pPr>
        <w:ind w:left="795" w:hanging="677"/>
      </w:pPr>
      <w:rPr>
        <w:rFonts w:ascii="Arial" w:eastAsia="Arial" w:hAnsi="Arial" w:cs="Arial" w:hint="default"/>
        <w:b/>
        <w:bCs/>
        <w:color w:val="BF0000"/>
        <w:spacing w:val="0"/>
        <w:w w:val="99"/>
        <w:sz w:val="30"/>
        <w:szCs w:val="30"/>
        <w:lang w:val="en-US" w:eastAsia="en-US" w:bidi="ar-SA"/>
      </w:rPr>
    </w:lvl>
    <w:lvl w:ilvl="1" w:tplc="575A8A08">
      <w:numFmt w:val="bullet"/>
      <w:lvlText w:val=""/>
      <w:lvlJc w:val="left"/>
      <w:pPr>
        <w:ind w:left="1133" w:hanging="338"/>
      </w:pPr>
      <w:rPr>
        <w:rFonts w:hint="default"/>
        <w:w w:val="102"/>
        <w:lang w:val="en-US" w:eastAsia="en-US" w:bidi="ar-SA"/>
      </w:rPr>
    </w:lvl>
    <w:lvl w:ilvl="2" w:tplc="D354F508">
      <w:numFmt w:val="bullet"/>
      <w:lvlText w:val="•"/>
      <w:lvlJc w:val="left"/>
      <w:pPr>
        <w:ind w:left="2060" w:hanging="338"/>
      </w:pPr>
      <w:rPr>
        <w:rFonts w:hint="default"/>
        <w:lang w:val="en-US" w:eastAsia="en-US" w:bidi="ar-SA"/>
      </w:rPr>
    </w:lvl>
    <w:lvl w:ilvl="3" w:tplc="D666850C">
      <w:numFmt w:val="bullet"/>
      <w:lvlText w:val="•"/>
      <w:lvlJc w:val="left"/>
      <w:pPr>
        <w:ind w:left="2980" w:hanging="338"/>
      </w:pPr>
      <w:rPr>
        <w:rFonts w:hint="default"/>
        <w:lang w:val="en-US" w:eastAsia="en-US" w:bidi="ar-SA"/>
      </w:rPr>
    </w:lvl>
    <w:lvl w:ilvl="4" w:tplc="7CA64EB8">
      <w:numFmt w:val="bullet"/>
      <w:lvlText w:val="•"/>
      <w:lvlJc w:val="left"/>
      <w:pPr>
        <w:ind w:left="3900" w:hanging="338"/>
      </w:pPr>
      <w:rPr>
        <w:rFonts w:hint="default"/>
        <w:lang w:val="en-US" w:eastAsia="en-US" w:bidi="ar-SA"/>
      </w:rPr>
    </w:lvl>
    <w:lvl w:ilvl="5" w:tplc="7898FEDA">
      <w:numFmt w:val="bullet"/>
      <w:lvlText w:val="•"/>
      <w:lvlJc w:val="left"/>
      <w:pPr>
        <w:ind w:left="4820" w:hanging="338"/>
      </w:pPr>
      <w:rPr>
        <w:rFonts w:hint="default"/>
        <w:lang w:val="en-US" w:eastAsia="en-US" w:bidi="ar-SA"/>
      </w:rPr>
    </w:lvl>
    <w:lvl w:ilvl="6" w:tplc="82C8C3AA">
      <w:numFmt w:val="bullet"/>
      <w:lvlText w:val="•"/>
      <w:lvlJc w:val="left"/>
      <w:pPr>
        <w:ind w:left="5740" w:hanging="338"/>
      </w:pPr>
      <w:rPr>
        <w:rFonts w:hint="default"/>
        <w:lang w:val="en-US" w:eastAsia="en-US" w:bidi="ar-SA"/>
      </w:rPr>
    </w:lvl>
    <w:lvl w:ilvl="7" w:tplc="06703180">
      <w:numFmt w:val="bullet"/>
      <w:lvlText w:val="•"/>
      <w:lvlJc w:val="left"/>
      <w:pPr>
        <w:ind w:left="6660" w:hanging="338"/>
      </w:pPr>
      <w:rPr>
        <w:rFonts w:hint="default"/>
        <w:lang w:val="en-US" w:eastAsia="en-US" w:bidi="ar-SA"/>
      </w:rPr>
    </w:lvl>
    <w:lvl w:ilvl="8" w:tplc="61CE788C">
      <w:numFmt w:val="bullet"/>
      <w:lvlText w:val="•"/>
      <w:lvlJc w:val="left"/>
      <w:pPr>
        <w:ind w:left="7580" w:hanging="338"/>
      </w:pPr>
      <w:rPr>
        <w:rFonts w:hint="default"/>
        <w:lang w:val="en-US" w:eastAsia="en-US" w:bidi="ar-SA"/>
      </w:rPr>
    </w:lvl>
  </w:abstractNum>
  <w:abstractNum w:abstractNumId="26" w15:restartNumberingAfterBreak="0">
    <w:nsid w:val="7B6471AE"/>
    <w:multiLevelType w:val="hybridMultilevel"/>
    <w:tmpl w:val="FB62A1EE"/>
    <w:lvl w:ilvl="0" w:tplc="B68818CE">
      <w:numFmt w:val="bullet"/>
      <w:lvlText w:val=""/>
      <w:lvlJc w:val="left"/>
      <w:pPr>
        <w:ind w:left="795" w:hanging="339"/>
      </w:pPr>
      <w:rPr>
        <w:rFonts w:hint="default"/>
        <w:w w:val="103"/>
        <w:lang w:val="en-US" w:eastAsia="en-US" w:bidi="ar-SA"/>
      </w:rPr>
    </w:lvl>
    <w:lvl w:ilvl="1" w:tplc="060C5ADC">
      <w:numFmt w:val="bullet"/>
      <w:lvlText w:val="•"/>
      <w:lvlJc w:val="left"/>
      <w:pPr>
        <w:ind w:left="1662" w:hanging="339"/>
      </w:pPr>
      <w:rPr>
        <w:rFonts w:hint="default"/>
        <w:lang w:val="en-US" w:eastAsia="en-US" w:bidi="ar-SA"/>
      </w:rPr>
    </w:lvl>
    <w:lvl w:ilvl="2" w:tplc="FD6CB5E4">
      <w:numFmt w:val="bullet"/>
      <w:lvlText w:val="•"/>
      <w:lvlJc w:val="left"/>
      <w:pPr>
        <w:ind w:left="2524" w:hanging="339"/>
      </w:pPr>
      <w:rPr>
        <w:rFonts w:hint="default"/>
        <w:lang w:val="en-US" w:eastAsia="en-US" w:bidi="ar-SA"/>
      </w:rPr>
    </w:lvl>
    <w:lvl w:ilvl="3" w:tplc="6B062D38">
      <w:numFmt w:val="bullet"/>
      <w:lvlText w:val="•"/>
      <w:lvlJc w:val="left"/>
      <w:pPr>
        <w:ind w:left="3386" w:hanging="339"/>
      </w:pPr>
      <w:rPr>
        <w:rFonts w:hint="default"/>
        <w:lang w:val="en-US" w:eastAsia="en-US" w:bidi="ar-SA"/>
      </w:rPr>
    </w:lvl>
    <w:lvl w:ilvl="4" w:tplc="0C8EF55E">
      <w:numFmt w:val="bullet"/>
      <w:lvlText w:val="•"/>
      <w:lvlJc w:val="left"/>
      <w:pPr>
        <w:ind w:left="4248" w:hanging="339"/>
      </w:pPr>
      <w:rPr>
        <w:rFonts w:hint="default"/>
        <w:lang w:val="en-US" w:eastAsia="en-US" w:bidi="ar-SA"/>
      </w:rPr>
    </w:lvl>
    <w:lvl w:ilvl="5" w:tplc="CB26034A">
      <w:numFmt w:val="bullet"/>
      <w:lvlText w:val="•"/>
      <w:lvlJc w:val="left"/>
      <w:pPr>
        <w:ind w:left="5110" w:hanging="339"/>
      </w:pPr>
      <w:rPr>
        <w:rFonts w:hint="default"/>
        <w:lang w:val="en-US" w:eastAsia="en-US" w:bidi="ar-SA"/>
      </w:rPr>
    </w:lvl>
    <w:lvl w:ilvl="6" w:tplc="A6C0BA54">
      <w:numFmt w:val="bullet"/>
      <w:lvlText w:val="•"/>
      <w:lvlJc w:val="left"/>
      <w:pPr>
        <w:ind w:left="5972" w:hanging="339"/>
      </w:pPr>
      <w:rPr>
        <w:rFonts w:hint="default"/>
        <w:lang w:val="en-US" w:eastAsia="en-US" w:bidi="ar-SA"/>
      </w:rPr>
    </w:lvl>
    <w:lvl w:ilvl="7" w:tplc="D97AD8D8">
      <w:numFmt w:val="bullet"/>
      <w:lvlText w:val="•"/>
      <w:lvlJc w:val="left"/>
      <w:pPr>
        <w:ind w:left="6834" w:hanging="339"/>
      </w:pPr>
      <w:rPr>
        <w:rFonts w:hint="default"/>
        <w:lang w:val="en-US" w:eastAsia="en-US" w:bidi="ar-SA"/>
      </w:rPr>
    </w:lvl>
    <w:lvl w:ilvl="8" w:tplc="61A6B554">
      <w:numFmt w:val="bullet"/>
      <w:lvlText w:val="•"/>
      <w:lvlJc w:val="left"/>
      <w:pPr>
        <w:ind w:left="7696" w:hanging="339"/>
      </w:pPr>
      <w:rPr>
        <w:rFonts w:hint="default"/>
        <w:lang w:val="en-US" w:eastAsia="en-US" w:bidi="ar-SA"/>
      </w:rPr>
    </w:lvl>
  </w:abstractNum>
  <w:num w:numId="1">
    <w:abstractNumId w:val="5"/>
  </w:num>
  <w:num w:numId="2">
    <w:abstractNumId w:val="16"/>
  </w:num>
  <w:num w:numId="3">
    <w:abstractNumId w:val="18"/>
  </w:num>
  <w:num w:numId="4">
    <w:abstractNumId w:val="14"/>
  </w:num>
  <w:num w:numId="5">
    <w:abstractNumId w:val="15"/>
  </w:num>
  <w:num w:numId="6">
    <w:abstractNumId w:val="13"/>
  </w:num>
  <w:num w:numId="7">
    <w:abstractNumId w:val="25"/>
  </w:num>
  <w:num w:numId="8">
    <w:abstractNumId w:val="19"/>
  </w:num>
  <w:num w:numId="9">
    <w:abstractNumId w:val="12"/>
  </w:num>
  <w:num w:numId="10">
    <w:abstractNumId w:val="7"/>
  </w:num>
  <w:num w:numId="11">
    <w:abstractNumId w:val="26"/>
  </w:num>
  <w:num w:numId="12">
    <w:abstractNumId w:val="8"/>
  </w:num>
  <w:num w:numId="13">
    <w:abstractNumId w:val="9"/>
  </w:num>
  <w:num w:numId="14">
    <w:abstractNumId w:val="3"/>
  </w:num>
  <w:num w:numId="15">
    <w:abstractNumId w:val="11"/>
  </w:num>
  <w:num w:numId="16">
    <w:abstractNumId w:val="0"/>
  </w:num>
  <w:num w:numId="17">
    <w:abstractNumId w:val="22"/>
  </w:num>
  <w:num w:numId="18">
    <w:abstractNumId w:val="4"/>
  </w:num>
  <w:num w:numId="19">
    <w:abstractNumId w:val="2"/>
  </w:num>
  <w:num w:numId="20">
    <w:abstractNumId w:val="1"/>
  </w:num>
  <w:num w:numId="21">
    <w:abstractNumId w:val="23"/>
  </w:num>
  <w:num w:numId="22">
    <w:abstractNumId w:val="20"/>
  </w:num>
  <w:num w:numId="23">
    <w:abstractNumId w:val="10"/>
  </w:num>
  <w:num w:numId="24">
    <w:abstractNumId w:val="17"/>
  </w:num>
  <w:num w:numId="25">
    <w:abstractNumId w:val="24"/>
  </w:num>
  <w:num w:numId="26">
    <w:abstractNumId w:val="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0E"/>
    <w:rsid w:val="00026FC1"/>
    <w:rsid w:val="00031EE7"/>
    <w:rsid w:val="00065248"/>
    <w:rsid w:val="000B5DD9"/>
    <w:rsid w:val="001330D5"/>
    <w:rsid w:val="0016125F"/>
    <w:rsid w:val="0017407C"/>
    <w:rsid w:val="001A235B"/>
    <w:rsid w:val="001C231E"/>
    <w:rsid w:val="001E10CA"/>
    <w:rsid w:val="001F7901"/>
    <w:rsid w:val="0023066A"/>
    <w:rsid w:val="002446C1"/>
    <w:rsid w:val="00246100"/>
    <w:rsid w:val="002577B0"/>
    <w:rsid w:val="0027182B"/>
    <w:rsid w:val="00292509"/>
    <w:rsid w:val="00295417"/>
    <w:rsid w:val="002C3780"/>
    <w:rsid w:val="002D1132"/>
    <w:rsid w:val="002D6F53"/>
    <w:rsid w:val="002E2377"/>
    <w:rsid w:val="00301E96"/>
    <w:rsid w:val="0031200E"/>
    <w:rsid w:val="003278FC"/>
    <w:rsid w:val="00350F84"/>
    <w:rsid w:val="00353965"/>
    <w:rsid w:val="0036206E"/>
    <w:rsid w:val="003C548C"/>
    <w:rsid w:val="003D33A5"/>
    <w:rsid w:val="003D5E79"/>
    <w:rsid w:val="003F6E65"/>
    <w:rsid w:val="00404971"/>
    <w:rsid w:val="00432397"/>
    <w:rsid w:val="00437AA0"/>
    <w:rsid w:val="00452349"/>
    <w:rsid w:val="00472E2D"/>
    <w:rsid w:val="00534446"/>
    <w:rsid w:val="005744EE"/>
    <w:rsid w:val="005A2DC9"/>
    <w:rsid w:val="005A3660"/>
    <w:rsid w:val="005D1C33"/>
    <w:rsid w:val="006139E6"/>
    <w:rsid w:val="00670638"/>
    <w:rsid w:val="00787CC1"/>
    <w:rsid w:val="008043EA"/>
    <w:rsid w:val="00823EF6"/>
    <w:rsid w:val="00836B59"/>
    <w:rsid w:val="008C434C"/>
    <w:rsid w:val="008D592A"/>
    <w:rsid w:val="00904E3C"/>
    <w:rsid w:val="0094081C"/>
    <w:rsid w:val="009475D9"/>
    <w:rsid w:val="009560B5"/>
    <w:rsid w:val="00964BDF"/>
    <w:rsid w:val="009A318C"/>
    <w:rsid w:val="009B1A73"/>
    <w:rsid w:val="009D5C7C"/>
    <w:rsid w:val="00A04EA7"/>
    <w:rsid w:val="00A441E6"/>
    <w:rsid w:val="00A63960"/>
    <w:rsid w:val="00AE28CF"/>
    <w:rsid w:val="00AF0386"/>
    <w:rsid w:val="00B07B17"/>
    <w:rsid w:val="00B10B4C"/>
    <w:rsid w:val="00B20A33"/>
    <w:rsid w:val="00B27688"/>
    <w:rsid w:val="00B75C0E"/>
    <w:rsid w:val="00B76038"/>
    <w:rsid w:val="00B8234F"/>
    <w:rsid w:val="00BB079D"/>
    <w:rsid w:val="00BC61E8"/>
    <w:rsid w:val="00BD5D71"/>
    <w:rsid w:val="00BE2AA1"/>
    <w:rsid w:val="00BE51BA"/>
    <w:rsid w:val="00BF014B"/>
    <w:rsid w:val="00C04AB7"/>
    <w:rsid w:val="00C505CF"/>
    <w:rsid w:val="00C827D7"/>
    <w:rsid w:val="00CD0568"/>
    <w:rsid w:val="00CD53DA"/>
    <w:rsid w:val="00D170C2"/>
    <w:rsid w:val="00D17997"/>
    <w:rsid w:val="00DE5FA2"/>
    <w:rsid w:val="00E019E5"/>
    <w:rsid w:val="00E04A74"/>
    <w:rsid w:val="00E1402D"/>
    <w:rsid w:val="00E152DF"/>
    <w:rsid w:val="00E24FC8"/>
    <w:rsid w:val="00ED3594"/>
    <w:rsid w:val="00F12A0E"/>
    <w:rsid w:val="00F87067"/>
    <w:rsid w:val="00FC37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D6F2B"/>
  <w15:docId w15:val="{F206ABC1-8E2F-4B09-9CD6-A7A7E789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6"/>
      <w:ind w:left="118"/>
      <w:jc w:val="both"/>
      <w:outlineLvl w:val="0"/>
    </w:pPr>
    <w:rPr>
      <w:b/>
      <w:bCs/>
      <w:sz w:val="24"/>
      <w:szCs w:val="24"/>
    </w:rPr>
  </w:style>
  <w:style w:type="paragraph" w:styleId="Heading2">
    <w:name w:val="heading 2"/>
    <w:basedOn w:val="Normal"/>
    <w:uiPriority w:val="1"/>
    <w:qFormat/>
    <w:pPr>
      <w:ind w:left="118"/>
      <w:jc w:val="both"/>
      <w:outlineLvl w:val="1"/>
    </w:pPr>
    <w:rPr>
      <w:b/>
      <w:bCs/>
    </w:rPr>
  </w:style>
  <w:style w:type="paragraph" w:styleId="Heading3">
    <w:name w:val="heading 3"/>
    <w:basedOn w:val="Normal"/>
    <w:next w:val="Normal"/>
    <w:link w:val="Heading3Char"/>
    <w:uiPriority w:val="9"/>
    <w:semiHidden/>
    <w:unhideWhenUsed/>
    <w:qFormat/>
    <w:rsid w:val="00C505C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hanging="339"/>
    </w:pPr>
    <w:rPr>
      <w:rFonts w:ascii="Arial MT" w:eastAsia="Arial MT" w:hAnsi="Arial MT" w:cs="Arial MT"/>
    </w:rPr>
  </w:style>
  <w:style w:type="paragraph" w:styleId="ListParagraph">
    <w:name w:val="List Paragraph"/>
    <w:aliases w:val="Bullets,bullets,Citation List,Resume Title,Paragraph,Graphic,List Paragraph1,References,Paragraphe de liste1,Liste couleur - Accent 11,List Paragraph (numbered (a)),MC Paragraphe Liste,List Paragraph2,Bullet List,FooterText,Recommendation"/>
    <w:basedOn w:val="Normal"/>
    <w:link w:val="ListParagraphChar"/>
    <w:uiPriority w:val="99"/>
    <w:qFormat/>
    <w:pPr>
      <w:spacing w:before="2"/>
      <w:ind w:left="795" w:hanging="339"/>
    </w:pPr>
    <w:rPr>
      <w:rFonts w:ascii="Arial MT" w:eastAsia="Arial MT" w:hAnsi="Arial MT" w:cs="Arial MT"/>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402D"/>
    <w:pPr>
      <w:tabs>
        <w:tab w:val="center" w:pos="4513"/>
        <w:tab w:val="right" w:pos="9026"/>
      </w:tabs>
    </w:pPr>
  </w:style>
  <w:style w:type="character" w:customStyle="1" w:styleId="HeaderChar">
    <w:name w:val="Header Char"/>
    <w:basedOn w:val="DefaultParagraphFont"/>
    <w:link w:val="Header"/>
    <w:uiPriority w:val="99"/>
    <w:rsid w:val="00E1402D"/>
    <w:rPr>
      <w:rFonts w:ascii="Arial" w:eastAsia="Arial" w:hAnsi="Arial" w:cs="Arial"/>
    </w:rPr>
  </w:style>
  <w:style w:type="paragraph" w:styleId="Footer">
    <w:name w:val="footer"/>
    <w:basedOn w:val="Normal"/>
    <w:link w:val="FooterChar"/>
    <w:uiPriority w:val="99"/>
    <w:unhideWhenUsed/>
    <w:rsid w:val="00E1402D"/>
    <w:pPr>
      <w:tabs>
        <w:tab w:val="center" w:pos="4513"/>
        <w:tab w:val="right" w:pos="9026"/>
      </w:tabs>
    </w:pPr>
  </w:style>
  <w:style w:type="character" w:customStyle="1" w:styleId="FooterChar">
    <w:name w:val="Footer Char"/>
    <w:basedOn w:val="DefaultParagraphFont"/>
    <w:link w:val="Footer"/>
    <w:uiPriority w:val="99"/>
    <w:rsid w:val="00E1402D"/>
    <w:rPr>
      <w:rFonts w:ascii="Arial" w:eastAsia="Arial" w:hAnsi="Arial" w:cs="Arial"/>
    </w:rPr>
  </w:style>
  <w:style w:type="paragraph" w:styleId="NormalWeb">
    <w:name w:val="Normal (Web)"/>
    <w:basedOn w:val="Normal"/>
    <w:uiPriority w:val="99"/>
    <w:unhideWhenUsed/>
    <w:rsid w:val="00E1402D"/>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ListParagraphChar">
    <w:name w:val="List Paragraph Char"/>
    <w:aliases w:val="Bullets Char,bullets Char,Citation List Char,Resume Title Char,Paragraph Char,Graphic Char,List Paragraph1 Char,References Char,Paragraphe de liste1 Char,Liste couleur - Accent 11 Char,List Paragraph (numbered (a)) Char"/>
    <w:basedOn w:val="DefaultParagraphFont"/>
    <w:link w:val="ListParagraph"/>
    <w:uiPriority w:val="99"/>
    <w:locked/>
    <w:rsid w:val="00BD5D71"/>
    <w:rPr>
      <w:rFonts w:ascii="Arial MT" w:eastAsia="Arial MT" w:hAnsi="Arial MT" w:cs="Arial MT"/>
    </w:rPr>
  </w:style>
  <w:style w:type="character" w:styleId="PlaceholderText">
    <w:name w:val="Placeholder Text"/>
    <w:uiPriority w:val="99"/>
    <w:semiHidden/>
    <w:rsid w:val="00BD5D71"/>
    <w:rPr>
      <w:color w:val="808080"/>
    </w:rPr>
  </w:style>
  <w:style w:type="character" w:customStyle="1" w:styleId="Heading3Char">
    <w:name w:val="Heading 3 Char"/>
    <w:basedOn w:val="DefaultParagraphFont"/>
    <w:link w:val="Heading3"/>
    <w:uiPriority w:val="9"/>
    <w:semiHidden/>
    <w:rsid w:val="00C505CF"/>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1A235B"/>
    <w:rPr>
      <w:b/>
      <w:bCs/>
    </w:rPr>
  </w:style>
  <w:style w:type="character" w:customStyle="1" w:styleId="ql-cursor">
    <w:name w:val="ql-cursor"/>
    <w:basedOn w:val="DefaultParagraphFont"/>
    <w:rsid w:val="001A235B"/>
  </w:style>
  <w:style w:type="paragraph" w:customStyle="1" w:styleId="gmail-msobodytext">
    <w:name w:val="gmail-msobodytext"/>
    <w:basedOn w:val="Normal"/>
    <w:rsid w:val="00A63960"/>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BodyTextChar">
    <w:name w:val="Body Text Char"/>
    <w:basedOn w:val="DefaultParagraphFont"/>
    <w:link w:val="BodyText"/>
    <w:uiPriority w:val="1"/>
    <w:rsid w:val="002E2377"/>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053615">
      <w:bodyDiv w:val="1"/>
      <w:marLeft w:val="0"/>
      <w:marRight w:val="0"/>
      <w:marTop w:val="0"/>
      <w:marBottom w:val="0"/>
      <w:divBdr>
        <w:top w:val="none" w:sz="0" w:space="0" w:color="auto"/>
        <w:left w:val="none" w:sz="0" w:space="0" w:color="auto"/>
        <w:bottom w:val="none" w:sz="0" w:space="0" w:color="auto"/>
        <w:right w:val="none" w:sz="0" w:space="0" w:color="auto"/>
      </w:divBdr>
    </w:div>
    <w:div w:id="315300716">
      <w:bodyDiv w:val="1"/>
      <w:marLeft w:val="0"/>
      <w:marRight w:val="0"/>
      <w:marTop w:val="0"/>
      <w:marBottom w:val="0"/>
      <w:divBdr>
        <w:top w:val="none" w:sz="0" w:space="0" w:color="auto"/>
        <w:left w:val="none" w:sz="0" w:space="0" w:color="auto"/>
        <w:bottom w:val="none" w:sz="0" w:space="0" w:color="auto"/>
        <w:right w:val="none" w:sz="0" w:space="0" w:color="auto"/>
      </w:divBdr>
    </w:div>
    <w:div w:id="796337602">
      <w:bodyDiv w:val="1"/>
      <w:marLeft w:val="0"/>
      <w:marRight w:val="0"/>
      <w:marTop w:val="0"/>
      <w:marBottom w:val="0"/>
      <w:divBdr>
        <w:top w:val="none" w:sz="0" w:space="0" w:color="auto"/>
        <w:left w:val="none" w:sz="0" w:space="0" w:color="auto"/>
        <w:bottom w:val="none" w:sz="0" w:space="0" w:color="auto"/>
        <w:right w:val="none" w:sz="0" w:space="0" w:color="auto"/>
      </w:divBdr>
    </w:div>
    <w:div w:id="1199661171">
      <w:bodyDiv w:val="1"/>
      <w:marLeft w:val="0"/>
      <w:marRight w:val="0"/>
      <w:marTop w:val="0"/>
      <w:marBottom w:val="0"/>
      <w:divBdr>
        <w:top w:val="none" w:sz="0" w:space="0" w:color="auto"/>
        <w:left w:val="none" w:sz="0" w:space="0" w:color="auto"/>
        <w:bottom w:val="none" w:sz="0" w:space="0" w:color="auto"/>
        <w:right w:val="none" w:sz="0" w:space="0" w:color="auto"/>
      </w:divBdr>
    </w:div>
    <w:div w:id="1531914524">
      <w:bodyDiv w:val="1"/>
      <w:marLeft w:val="0"/>
      <w:marRight w:val="0"/>
      <w:marTop w:val="0"/>
      <w:marBottom w:val="0"/>
      <w:divBdr>
        <w:top w:val="none" w:sz="0" w:space="0" w:color="auto"/>
        <w:left w:val="none" w:sz="0" w:space="0" w:color="auto"/>
        <w:bottom w:val="none" w:sz="0" w:space="0" w:color="auto"/>
        <w:right w:val="none" w:sz="0" w:space="0" w:color="auto"/>
      </w:divBdr>
    </w:div>
    <w:div w:id="1740864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pt.org/wp-content/uploads/2021/03/KHPT-Application-Form-final.docx" TargetMode="External"/><Relationship Id="rId3" Type="http://schemas.openxmlformats.org/officeDocument/2006/relationships/settings" Target="settings.xml"/><Relationship Id="rId7" Type="http://schemas.openxmlformats.org/officeDocument/2006/relationships/hyperlink" Target="mailto:jobs@khp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hp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_5 Community Coordinator - Assam</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_5 Community Coordinator - Assam</dc:title>
  <dc:creator>Hema</dc:creator>
  <cp:lastModifiedBy>Purnima Nayak</cp:lastModifiedBy>
  <cp:revision>17</cp:revision>
  <dcterms:created xsi:type="dcterms:W3CDTF">2022-04-28T09:08:00Z</dcterms:created>
  <dcterms:modified xsi:type="dcterms:W3CDTF">2022-09-19T09:53:00Z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LastSaved">
    <vt:filetime>2021-06-21T00:00:00Z</vt:filetime>
  </property>
</Properties>
</file>