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A0E" w:rsidRDefault="00F12A0E">
      <w:pPr>
        <w:spacing w:before="2"/>
        <w:rPr>
          <w:b/>
          <w:sz w:val="16"/>
        </w:rPr>
      </w:pPr>
      <w:bookmarkStart w:id="0" w:name="_GoBack"/>
      <w:bookmarkEnd w:id="0"/>
    </w:p>
    <w:p w:rsidR="00D170C2" w:rsidRDefault="00D170C2">
      <w:pPr>
        <w:spacing w:before="2"/>
        <w:rPr>
          <w:b/>
          <w:sz w:val="16"/>
        </w:rPr>
      </w:pPr>
    </w:p>
    <w:p w:rsidR="00B8234F" w:rsidRPr="00026FC1" w:rsidRDefault="00B8234F" w:rsidP="00B8234F">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sz w:val="28"/>
          <w:szCs w:val="28"/>
        </w:rPr>
      </w:pPr>
      <w:r w:rsidRPr="00026FC1">
        <w:rPr>
          <w:rFonts w:asciiTheme="minorHAnsi" w:hAnsiTheme="minorHAnsi" w:cstheme="minorHAnsi"/>
          <w:b/>
          <w:sz w:val="28"/>
          <w:szCs w:val="28"/>
        </w:rPr>
        <w:t xml:space="preserve">Introduction </w:t>
      </w:r>
    </w:p>
    <w:p w:rsidR="00B8234F" w:rsidRDefault="00B8234F" w:rsidP="00E1402D">
      <w:pPr>
        <w:pStyle w:val="NormalWeb"/>
        <w:spacing w:before="0" w:beforeAutospacing="0" w:after="0" w:afterAutospacing="0"/>
        <w:jc w:val="both"/>
        <w:textAlignment w:val="baseline"/>
        <w:rPr>
          <w:rFonts w:asciiTheme="minorHAnsi" w:hAnsiTheme="minorHAnsi" w:cstheme="minorHAnsi"/>
          <w:b/>
          <w:color w:val="043249"/>
        </w:rPr>
      </w:pPr>
    </w:p>
    <w:p w:rsidR="00E1402D" w:rsidRPr="00F26202" w:rsidRDefault="00E1402D" w:rsidP="00E1402D">
      <w:pPr>
        <w:pStyle w:val="NormalWeb"/>
        <w:spacing w:before="0" w:beforeAutospacing="0" w:after="0" w:afterAutospacing="0"/>
        <w:jc w:val="both"/>
        <w:textAlignment w:val="baseline"/>
        <w:rPr>
          <w:rFonts w:asciiTheme="minorHAnsi" w:hAnsiTheme="minorHAnsi" w:cstheme="minorHAnsi"/>
          <w:b/>
          <w:color w:val="043249"/>
          <w:sz w:val="28"/>
          <w:szCs w:val="28"/>
        </w:rPr>
      </w:pPr>
      <w:r w:rsidRPr="00D170C2">
        <w:rPr>
          <w:rFonts w:asciiTheme="minorHAnsi" w:hAnsiTheme="minorHAnsi" w:cstheme="minorHAnsi"/>
          <w:b/>
          <w:color w:val="043249"/>
          <w:sz w:val="28"/>
          <w:szCs w:val="28"/>
        </w:rPr>
        <w:t xml:space="preserve">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w:t>
      </w:r>
      <w:r w:rsidRPr="00F26202">
        <w:rPr>
          <w:rFonts w:asciiTheme="minorHAnsi" w:hAnsiTheme="minorHAnsi" w:cstheme="minorHAnsi"/>
          <w:b/>
          <w:color w:val="043249"/>
          <w:sz w:val="28"/>
          <w:szCs w:val="28"/>
        </w:rPr>
        <w:t>Karnataka and KHPT became a learning site for innovative approaches. We work primarily in the fields of Maternal, Neonatal &amp; Child health (MNCH), Tuberculosis (TB), Adolescent Health (AH), and Comprehensive Primary Health Care (CPHC).</w:t>
      </w:r>
    </w:p>
    <w:p w:rsidR="00F52552" w:rsidRDefault="00406FFB" w:rsidP="00406FFB">
      <w:pPr>
        <w:spacing w:before="190"/>
        <w:jc w:val="both"/>
        <w:rPr>
          <w:rFonts w:asciiTheme="minorHAnsi" w:eastAsia="Times New Roman" w:hAnsiTheme="minorHAnsi" w:cstheme="minorHAnsi"/>
          <w:b/>
          <w:color w:val="043249"/>
          <w:sz w:val="28"/>
          <w:szCs w:val="28"/>
          <w:lang w:val="en-IN" w:eastAsia="en-IN"/>
        </w:rPr>
      </w:pPr>
      <w:r w:rsidRPr="00406FFB">
        <w:rPr>
          <w:rFonts w:asciiTheme="minorHAnsi" w:eastAsia="Times New Roman" w:hAnsiTheme="minorHAnsi" w:cstheme="minorHAnsi"/>
          <w:b/>
          <w:color w:val="043249"/>
          <w:sz w:val="28"/>
          <w:szCs w:val="28"/>
          <w:lang w:val="en-IN" w:eastAsia="en-IN"/>
        </w:rPr>
        <w:t xml:space="preserve">KHPT is implementing a Nutrition Programme with an aim of reducing malnutrition amongst Adolescent Girls, Children, Pregnant and Lactating mothers in </w:t>
      </w:r>
      <w:proofErr w:type="spellStart"/>
      <w:r w:rsidRPr="00406FFB">
        <w:rPr>
          <w:rFonts w:asciiTheme="minorHAnsi" w:eastAsia="Times New Roman" w:hAnsiTheme="minorHAnsi" w:cstheme="minorHAnsi"/>
          <w:b/>
          <w:color w:val="043249"/>
          <w:sz w:val="28"/>
          <w:szCs w:val="28"/>
          <w:lang w:val="en-IN" w:eastAsia="en-IN"/>
        </w:rPr>
        <w:t>Yelburga</w:t>
      </w:r>
      <w:proofErr w:type="spellEnd"/>
      <w:r w:rsidRPr="00406FFB">
        <w:rPr>
          <w:rFonts w:asciiTheme="minorHAnsi" w:eastAsia="Times New Roman" w:hAnsiTheme="minorHAnsi" w:cstheme="minorHAnsi"/>
          <w:b/>
          <w:color w:val="043249"/>
          <w:sz w:val="28"/>
          <w:szCs w:val="28"/>
          <w:lang w:val="en-IN" w:eastAsia="en-IN"/>
        </w:rPr>
        <w:t xml:space="preserve"> and </w:t>
      </w:r>
      <w:proofErr w:type="spellStart"/>
      <w:r w:rsidRPr="00406FFB">
        <w:rPr>
          <w:rFonts w:asciiTheme="minorHAnsi" w:eastAsia="Times New Roman" w:hAnsiTheme="minorHAnsi" w:cstheme="minorHAnsi"/>
          <w:b/>
          <w:color w:val="043249"/>
          <w:sz w:val="28"/>
          <w:szCs w:val="28"/>
          <w:lang w:val="en-IN" w:eastAsia="en-IN"/>
        </w:rPr>
        <w:t>Gangavathi</w:t>
      </w:r>
      <w:proofErr w:type="spellEnd"/>
      <w:r w:rsidRPr="00406FFB">
        <w:rPr>
          <w:rFonts w:asciiTheme="minorHAnsi" w:eastAsia="Times New Roman" w:hAnsiTheme="minorHAnsi" w:cstheme="minorHAnsi"/>
          <w:b/>
          <w:color w:val="043249"/>
          <w:sz w:val="28"/>
          <w:szCs w:val="28"/>
          <w:lang w:val="en-IN" w:eastAsia="en-IN"/>
        </w:rPr>
        <w:t xml:space="preserve"> block of Koppal District.</w:t>
      </w:r>
      <w:r>
        <w:rPr>
          <w:rFonts w:asciiTheme="minorHAnsi" w:eastAsia="Times New Roman" w:hAnsiTheme="minorHAnsi" w:cstheme="minorHAnsi"/>
          <w:b/>
          <w:color w:val="043249"/>
          <w:sz w:val="28"/>
          <w:szCs w:val="28"/>
          <w:lang w:val="en-IN" w:eastAsia="en-IN"/>
        </w:rPr>
        <w:t xml:space="preserve"> </w:t>
      </w:r>
      <w:r w:rsidRPr="00406FFB">
        <w:rPr>
          <w:rFonts w:asciiTheme="minorHAnsi" w:eastAsia="Times New Roman" w:hAnsiTheme="minorHAnsi" w:cstheme="minorHAnsi"/>
          <w:b/>
          <w:color w:val="043249"/>
          <w:sz w:val="28"/>
          <w:szCs w:val="28"/>
          <w:lang w:val="en-IN" w:eastAsia="en-IN"/>
        </w:rPr>
        <w:t>This project focus on providing community centric intervention which is sustainable and has long-term improvement in nutritional outcomes in the vulnerable population</w:t>
      </w:r>
      <w:r w:rsidR="00F52552">
        <w:rPr>
          <w:rFonts w:asciiTheme="minorHAnsi" w:eastAsia="Times New Roman" w:hAnsiTheme="minorHAnsi" w:cstheme="minorHAnsi"/>
          <w:b/>
          <w:color w:val="043249"/>
          <w:sz w:val="28"/>
          <w:szCs w:val="28"/>
          <w:lang w:val="en-IN" w:eastAsia="en-IN"/>
        </w:rPr>
        <w:t xml:space="preserve">. </w:t>
      </w:r>
    </w:p>
    <w:p w:rsidR="00F12A0E" w:rsidRDefault="0027182B" w:rsidP="00406FFB">
      <w:pPr>
        <w:spacing w:before="190"/>
        <w:jc w:val="both"/>
        <w:rPr>
          <w:rFonts w:asciiTheme="minorHAnsi" w:eastAsia="Times New Roman" w:hAnsiTheme="minorHAnsi" w:cstheme="minorHAnsi"/>
          <w:b/>
          <w:color w:val="043249"/>
          <w:sz w:val="28"/>
          <w:szCs w:val="28"/>
          <w:lang w:val="en-IN" w:eastAsia="en-IN"/>
        </w:rPr>
      </w:pPr>
      <w:r w:rsidRPr="00D170C2">
        <w:rPr>
          <w:rFonts w:asciiTheme="minorHAnsi" w:eastAsia="Times New Roman" w:hAnsiTheme="minorHAnsi" w:cstheme="minorHAnsi"/>
          <w:b/>
          <w:color w:val="043249"/>
          <w:sz w:val="28"/>
          <w:szCs w:val="28"/>
          <w:lang w:val="en-IN" w:eastAsia="en-IN"/>
        </w:rPr>
        <w:t>KHPT is seeking application for the following position.</w:t>
      </w:r>
    </w:p>
    <w:p w:rsidR="00E1402D" w:rsidRPr="00E24FC8" w:rsidRDefault="00406FFB" w:rsidP="00E1402D">
      <w:pPr>
        <w:tabs>
          <w:tab w:val="left" w:pos="795"/>
          <w:tab w:val="left" w:pos="796"/>
        </w:tabs>
        <w:spacing w:before="196" w:line="278" w:lineRule="auto"/>
        <w:ind w:right="405"/>
        <w:rPr>
          <w:rFonts w:asciiTheme="minorHAnsi" w:hAnsiTheme="minorHAnsi" w:cstheme="minorHAnsi"/>
          <w:b/>
          <w:bCs/>
          <w:color w:val="037E57"/>
          <w:sz w:val="36"/>
          <w:szCs w:val="36"/>
          <w:u w:val="single"/>
        </w:rPr>
      </w:pPr>
      <w:r>
        <w:rPr>
          <w:rFonts w:asciiTheme="minorHAnsi" w:hAnsiTheme="minorHAnsi" w:cstheme="minorHAnsi"/>
          <w:b/>
          <w:bCs/>
          <w:color w:val="037E57"/>
          <w:sz w:val="36"/>
          <w:szCs w:val="36"/>
          <w:u w:val="single"/>
        </w:rPr>
        <w:t>Block Coordinator</w:t>
      </w:r>
      <w:r w:rsidR="0088677E">
        <w:rPr>
          <w:rFonts w:asciiTheme="minorHAnsi" w:hAnsiTheme="minorHAnsi" w:cstheme="minorHAnsi"/>
          <w:b/>
          <w:bCs/>
          <w:color w:val="037E57"/>
          <w:sz w:val="36"/>
          <w:szCs w:val="36"/>
          <w:u w:val="single"/>
        </w:rPr>
        <w:t xml:space="preserve"> </w:t>
      </w:r>
    </w:p>
    <w:p w:rsidR="00E1402D" w:rsidRPr="00026FC1" w:rsidRDefault="00E1402D" w:rsidP="00E1402D">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Positions: </w:t>
      </w:r>
      <w:r w:rsidR="009209C2">
        <w:rPr>
          <w:rFonts w:asciiTheme="minorHAnsi" w:hAnsiTheme="minorHAnsi" w:cstheme="minorHAnsi"/>
          <w:color w:val="037E57"/>
          <w:sz w:val="24"/>
          <w:szCs w:val="24"/>
        </w:rPr>
        <w:t>1</w:t>
      </w:r>
    </w:p>
    <w:p w:rsidR="0027182B" w:rsidRPr="00026FC1" w:rsidRDefault="0027182B" w:rsidP="00E1402D">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Location</w:t>
      </w:r>
      <w:r w:rsidR="00787CC1" w:rsidRPr="00026FC1">
        <w:rPr>
          <w:rFonts w:asciiTheme="minorHAnsi" w:hAnsiTheme="minorHAnsi" w:cstheme="minorHAnsi"/>
          <w:color w:val="037E57"/>
          <w:sz w:val="24"/>
          <w:szCs w:val="24"/>
        </w:rPr>
        <w:t>:</w:t>
      </w:r>
      <w:r w:rsidR="009A4BA8">
        <w:rPr>
          <w:rFonts w:asciiTheme="minorHAnsi" w:hAnsiTheme="minorHAnsi" w:cstheme="minorHAnsi"/>
          <w:color w:val="037E57"/>
          <w:sz w:val="24"/>
          <w:szCs w:val="24"/>
        </w:rPr>
        <w:t xml:space="preserve"> Koppal</w:t>
      </w:r>
      <w:r w:rsidR="00775860">
        <w:rPr>
          <w:rFonts w:asciiTheme="minorHAnsi" w:hAnsiTheme="minorHAnsi" w:cstheme="minorHAnsi"/>
          <w:color w:val="037E57"/>
          <w:sz w:val="24"/>
          <w:szCs w:val="24"/>
        </w:rPr>
        <w:t xml:space="preserve">, </w:t>
      </w:r>
      <w:r w:rsidR="00E21F85">
        <w:rPr>
          <w:rFonts w:asciiTheme="minorHAnsi" w:hAnsiTheme="minorHAnsi" w:cstheme="minorHAnsi"/>
          <w:color w:val="037E57"/>
          <w:sz w:val="24"/>
          <w:szCs w:val="24"/>
        </w:rPr>
        <w:t>Karnataka</w:t>
      </w:r>
    </w:p>
    <w:p w:rsidR="00E1402D" w:rsidRDefault="00E1402D" w:rsidP="00E1402D">
      <w:pPr>
        <w:jc w:val="both"/>
        <w:rPr>
          <w:rFonts w:asciiTheme="minorHAnsi" w:hAnsiTheme="minorHAnsi" w:cstheme="minorHAnsi"/>
          <w:b/>
          <w:bCs/>
          <w:color w:val="C00000"/>
          <w:sz w:val="24"/>
          <w:szCs w:val="24"/>
          <w:u w:val="single"/>
        </w:rPr>
      </w:pPr>
    </w:p>
    <w:p w:rsidR="00BD5D71" w:rsidRPr="00515ABD" w:rsidRDefault="00E1402D" w:rsidP="00515ABD">
      <w:pPr>
        <w:shd w:val="clear" w:color="auto" w:fill="E5B8B7" w:themeFill="accent2" w:themeFillTint="66"/>
        <w:jc w:val="both"/>
        <w:rPr>
          <w:rFonts w:asciiTheme="minorHAnsi" w:hAnsiTheme="minorHAnsi" w:cstheme="minorHAnsi"/>
          <w:b/>
          <w:bCs/>
          <w:sz w:val="24"/>
          <w:szCs w:val="24"/>
        </w:rPr>
      </w:pPr>
      <w:r w:rsidRPr="00026FC1">
        <w:rPr>
          <w:rFonts w:asciiTheme="minorHAnsi" w:hAnsiTheme="minorHAnsi" w:cstheme="minorHAnsi"/>
          <w:b/>
          <w:bCs/>
          <w:sz w:val="24"/>
          <w:szCs w:val="24"/>
        </w:rPr>
        <w:t>Qualification, Skills &amp; Competencies</w:t>
      </w:r>
    </w:p>
    <w:p w:rsidR="009A4BA8" w:rsidRPr="00295417" w:rsidRDefault="009A4BA8" w:rsidP="009A4BA8">
      <w:pPr>
        <w:pStyle w:val="ListParagraph"/>
        <w:widowControl/>
        <w:numPr>
          <w:ilvl w:val="0"/>
          <w:numId w:val="7"/>
        </w:numPr>
        <w:autoSpaceDE/>
        <w:autoSpaceDN/>
        <w:spacing w:before="0" w:line="276" w:lineRule="auto"/>
        <w:contextualSpacing/>
        <w:jc w:val="both"/>
        <w:rPr>
          <w:rFonts w:asciiTheme="minorHAnsi" w:hAnsiTheme="minorHAnsi" w:cstheme="minorHAnsi"/>
          <w:szCs w:val="24"/>
        </w:rPr>
      </w:pPr>
      <w:r w:rsidRPr="00295417">
        <w:rPr>
          <w:rFonts w:asciiTheme="minorHAnsi" w:hAnsiTheme="minorHAnsi" w:cstheme="minorHAnsi"/>
          <w:szCs w:val="24"/>
        </w:rPr>
        <w:t>Postgraduate/graduate in Social Work/Social Science /o</w:t>
      </w:r>
      <w:r w:rsidR="00406FFB">
        <w:rPr>
          <w:rFonts w:asciiTheme="minorHAnsi" w:hAnsiTheme="minorHAnsi" w:cstheme="minorHAnsi"/>
          <w:szCs w:val="24"/>
        </w:rPr>
        <w:t>ther relevant degree /minimum 2</w:t>
      </w:r>
      <w:r w:rsidRPr="00295417">
        <w:rPr>
          <w:rFonts w:asciiTheme="minorHAnsi" w:hAnsiTheme="minorHAnsi" w:cstheme="minorHAnsi"/>
          <w:szCs w:val="24"/>
        </w:rPr>
        <w:t xml:space="preserve"> years</w:t>
      </w:r>
      <w:r>
        <w:rPr>
          <w:rFonts w:asciiTheme="minorHAnsi" w:hAnsiTheme="minorHAnsi" w:cstheme="minorHAnsi"/>
          <w:szCs w:val="24"/>
        </w:rPr>
        <w:t xml:space="preserve"> of experience of implementing health-related p</w:t>
      </w:r>
      <w:r w:rsidRPr="00295417">
        <w:rPr>
          <w:rFonts w:asciiTheme="minorHAnsi" w:hAnsiTheme="minorHAnsi" w:cstheme="minorHAnsi"/>
          <w:szCs w:val="24"/>
        </w:rPr>
        <w:t>rograms at the district/block level.</w:t>
      </w:r>
    </w:p>
    <w:p w:rsidR="009A4BA8" w:rsidRPr="00295417" w:rsidRDefault="009A4BA8" w:rsidP="009A4BA8">
      <w:pPr>
        <w:widowControl/>
        <w:numPr>
          <w:ilvl w:val="0"/>
          <w:numId w:val="7"/>
        </w:numPr>
        <w:autoSpaceDE/>
        <w:autoSpaceDN/>
        <w:spacing w:line="276" w:lineRule="auto"/>
        <w:jc w:val="both"/>
        <w:rPr>
          <w:rFonts w:asciiTheme="minorHAnsi" w:hAnsiTheme="minorHAnsi" w:cstheme="minorHAnsi"/>
          <w:szCs w:val="24"/>
        </w:rPr>
      </w:pPr>
      <w:r w:rsidRPr="00295417">
        <w:rPr>
          <w:rFonts w:asciiTheme="minorHAnsi" w:hAnsiTheme="minorHAnsi" w:cstheme="minorHAnsi"/>
          <w:szCs w:val="24"/>
        </w:rPr>
        <w:t xml:space="preserve">Working experience in the region (south Karnataka) is desired. </w:t>
      </w:r>
    </w:p>
    <w:p w:rsidR="009A4BA8" w:rsidRPr="00295417" w:rsidRDefault="009A4BA8" w:rsidP="009A4BA8">
      <w:pPr>
        <w:widowControl/>
        <w:numPr>
          <w:ilvl w:val="0"/>
          <w:numId w:val="7"/>
        </w:numPr>
        <w:autoSpaceDE/>
        <w:autoSpaceDN/>
        <w:spacing w:line="276" w:lineRule="auto"/>
        <w:jc w:val="both"/>
        <w:rPr>
          <w:rFonts w:asciiTheme="minorHAnsi" w:hAnsiTheme="minorHAnsi" w:cstheme="minorHAnsi"/>
          <w:szCs w:val="24"/>
        </w:rPr>
      </w:pPr>
      <w:r w:rsidRPr="00295417">
        <w:rPr>
          <w:rFonts w:asciiTheme="minorHAnsi" w:hAnsiTheme="minorHAnsi" w:cstheme="minorHAnsi"/>
          <w:szCs w:val="24"/>
        </w:rPr>
        <w:t xml:space="preserve">Fluency in written and spoken Kannada and Basic Knowledge </w:t>
      </w:r>
      <w:r>
        <w:rPr>
          <w:rFonts w:asciiTheme="minorHAnsi" w:hAnsiTheme="minorHAnsi" w:cstheme="minorHAnsi"/>
          <w:szCs w:val="24"/>
        </w:rPr>
        <w:t xml:space="preserve">the </w:t>
      </w:r>
      <w:r w:rsidRPr="00295417">
        <w:rPr>
          <w:rFonts w:asciiTheme="minorHAnsi" w:hAnsiTheme="minorHAnsi" w:cstheme="minorHAnsi"/>
          <w:szCs w:val="24"/>
        </w:rPr>
        <w:t xml:space="preserve">of English language is required. </w:t>
      </w:r>
    </w:p>
    <w:p w:rsidR="009A4BA8" w:rsidRPr="00295417" w:rsidRDefault="009A4BA8" w:rsidP="009A4BA8">
      <w:pPr>
        <w:widowControl/>
        <w:numPr>
          <w:ilvl w:val="0"/>
          <w:numId w:val="7"/>
        </w:numPr>
        <w:autoSpaceDE/>
        <w:autoSpaceDN/>
        <w:spacing w:line="276" w:lineRule="auto"/>
        <w:jc w:val="both"/>
        <w:rPr>
          <w:rFonts w:asciiTheme="minorHAnsi" w:hAnsiTheme="minorHAnsi" w:cstheme="minorHAnsi"/>
          <w:szCs w:val="24"/>
        </w:rPr>
      </w:pPr>
      <w:r w:rsidRPr="00295417">
        <w:rPr>
          <w:rFonts w:asciiTheme="minorHAnsi" w:hAnsiTheme="minorHAnsi" w:cstheme="minorHAnsi"/>
          <w:szCs w:val="24"/>
        </w:rPr>
        <w:t>Knowledge and experience of working in Government systems.</w:t>
      </w:r>
    </w:p>
    <w:p w:rsidR="009A4BA8" w:rsidRPr="00295417" w:rsidRDefault="009A4BA8" w:rsidP="009A4BA8">
      <w:pPr>
        <w:widowControl/>
        <w:numPr>
          <w:ilvl w:val="0"/>
          <w:numId w:val="7"/>
        </w:numPr>
        <w:autoSpaceDE/>
        <w:autoSpaceDN/>
        <w:spacing w:line="276" w:lineRule="auto"/>
        <w:jc w:val="both"/>
        <w:rPr>
          <w:rFonts w:asciiTheme="minorHAnsi" w:hAnsiTheme="minorHAnsi" w:cstheme="minorHAnsi"/>
          <w:szCs w:val="24"/>
        </w:rPr>
      </w:pPr>
      <w:r w:rsidRPr="00295417">
        <w:rPr>
          <w:rFonts w:asciiTheme="minorHAnsi" w:hAnsiTheme="minorHAnsi" w:cstheme="minorHAnsi"/>
          <w:szCs w:val="24"/>
        </w:rPr>
        <w:t>Good communication, leadership and facilitation skills.</w:t>
      </w:r>
    </w:p>
    <w:p w:rsidR="009A4BA8" w:rsidRPr="00295417" w:rsidRDefault="009A4BA8" w:rsidP="009A4BA8">
      <w:pPr>
        <w:widowControl/>
        <w:numPr>
          <w:ilvl w:val="0"/>
          <w:numId w:val="7"/>
        </w:numPr>
        <w:autoSpaceDE/>
        <w:autoSpaceDN/>
        <w:spacing w:line="276" w:lineRule="auto"/>
        <w:jc w:val="both"/>
        <w:rPr>
          <w:rFonts w:asciiTheme="minorHAnsi" w:hAnsiTheme="minorHAnsi" w:cstheme="minorHAnsi"/>
          <w:szCs w:val="24"/>
        </w:rPr>
      </w:pPr>
      <w:r w:rsidRPr="00295417">
        <w:rPr>
          <w:rFonts w:asciiTheme="minorHAnsi" w:hAnsiTheme="minorHAnsi" w:cstheme="minorHAnsi"/>
          <w:szCs w:val="24"/>
        </w:rPr>
        <w:t xml:space="preserve">Willingness and ability to travel extensively in field areas of </w:t>
      </w:r>
      <w:r>
        <w:rPr>
          <w:rFonts w:asciiTheme="minorHAnsi" w:hAnsiTheme="minorHAnsi" w:cstheme="minorHAnsi"/>
          <w:szCs w:val="24"/>
        </w:rPr>
        <w:t>Koppal</w:t>
      </w:r>
      <w:r w:rsidRPr="00295417">
        <w:rPr>
          <w:rFonts w:asciiTheme="minorHAnsi" w:hAnsiTheme="minorHAnsi" w:cstheme="minorHAnsi"/>
          <w:szCs w:val="24"/>
        </w:rPr>
        <w:t xml:space="preserve"> Taluk, Koppal district.</w:t>
      </w:r>
    </w:p>
    <w:p w:rsidR="009A4BA8" w:rsidRPr="00295417" w:rsidRDefault="009A4BA8" w:rsidP="009A4BA8">
      <w:pPr>
        <w:widowControl/>
        <w:numPr>
          <w:ilvl w:val="0"/>
          <w:numId w:val="7"/>
        </w:numPr>
        <w:autoSpaceDE/>
        <w:autoSpaceDN/>
        <w:spacing w:line="276" w:lineRule="auto"/>
        <w:jc w:val="both"/>
        <w:rPr>
          <w:rFonts w:asciiTheme="minorHAnsi" w:hAnsiTheme="minorHAnsi" w:cstheme="minorHAnsi"/>
          <w:szCs w:val="24"/>
        </w:rPr>
      </w:pPr>
      <w:r w:rsidRPr="00295417">
        <w:rPr>
          <w:rFonts w:asciiTheme="minorHAnsi" w:hAnsiTheme="minorHAnsi" w:cstheme="minorHAnsi"/>
          <w:szCs w:val="24"/>
        </w:rPr>
        <w:t>Expertise in using MS office and web-based information systems.</w:t>
      </w:r>
    </w:p>
    <w:p w:rsidR="009209C2" w:rsidRDefault="009209C2" w:rsidP="009209C2">
      <w:pPr>
        <w:widowControl/>
        <w:autoSpaceDE/>
        <w:autoSpaceDN/>
        <w:spacing w:line="276" w:lineRule="auto"/>
        <w:ind w:left="720"/>
        <w:jc w:val="both"/>
        <w:rPr>
          <w:rFonts w:asciiTheme="minorHAnsi" w:hAnsiTheme="minorHAnsi" w:cstheme="minorHAnsi"/>
        </w:rPr>
      </w:pPr>
    </w:p>
    <w:p w:rsidR="00BE2AA1" w:rsidRPr="000B4DE4" w:rsidRDefault="0027182B" w:rsidP="00515ABD">
      <w:pPr>
        <w:shd w:val="clear" w:color="auto" w:fill="E5B8B7" w:themeFill="accent2" w:themeFillTint="66"/>
        <w:tabs>
          <w:tab w:val="left" w:pos="709"/>
        </w:tabs>
        <w:rPr>
          <w:rFonts w:asciiTheme="minorHAnsi" w:hAnsiTheme="minorHAnsi" w:cstheme="minorHAnsi"/>
          <w:b/>
          <w:bCs/>
          <w:sz w:val="24"/>
          <w:szCs w:val="24"/>
        </w:rPr>
      </w:pPr>
      <w:r w:rsidRPr="000B4DE4">
        <w:rPr>
          <w:rFonts w:asciiTheme="minorHAnsi" w:hAnsiTheme="minorHAnsi" w:cstheme="minorHAnsi"/>
          <w:b/>
          <w:bCs/>
          <w:sz w:val="24"/>
          <w:szCs w:val="24"/>
        </w:rPr>
        <w:t>Roles and Responsibilities</w:t>
      </w:r>
    </w:p>
    <w:p w:rsidR="00F52552" w:rsidRPr="00F52552" w:rsidRDefault="00F52552" w:rsidP="00F52552">
      <w:pPr>
        <w:widowControl/>
        <w:numPr>
          <w:ilvl w:val="0"/>
          <w:numId w:val="7"/>
        </w:numPr>
        <w:autoSpaceDE/>
        <w:autoSpaceDN/>
        <w:spacing w:line="276" w:lineRule="auto"/>
        <w:jc w:val="both"/>
        <w:rPr>
          <w:rFonts w:asciiTheme="minorHAnsi" w:hAnsiTheme="minorHAnsi" w:cstheme="minorHAnsi"/>
          <w:szCs w:val="24"/>
        </w:rPr>
      </w:pPr>
      <w:r w:rsidRPr="00F52552">
        <w:rPr>
          <w:rFonts w:asciiTheme="minorHAnsi" w:hAnsiTheme="minorHAnsi" w:cstheme="minorHAnsi"/>
          <w:szCs w:val="24"/>
        </w:rPr>
        <w:t>Close coordination with the Program Officer and District Program Manager (DPM) is required to carry out a community-based integrated HTPF and APPI project, which entails managing project planning, management, reporting, execution, and monitoring at Cluster Level</w:t>
      </w:r>
    </w:p>
    <w:p w:rsidR="00F52552" w:rsidRPr="00F52552" w:rsidRDefault="00F52552" w:rsidP="00F52552">
      <w:pPr>
        <w:widowControl/>
        <w:numPr>
          <w:ilvl w:val="0"/>
          <w:numId w:val="7"/>
        </w:numPr>
        <w:autoSpaceDE/>
        <w:autoSpaceDN/>
        <w:spacing w:line="276" w:lineRule="auto"/>
        <w:jc w:val="both"/>
        <w:rPr>
          <w:rFonts w:asciiTheme="minorHAnsi" w:hAnsiTheme="minorHAnsi" w:cstheme="minorHAnsi"/>
          <w:szCs w:val="24"/>
        </w:rPr>
      </w:pPr>
      <w:r w:rsidRPr="00F52552">
        <w:rPr>
          <w:rFonts w:asciiTheme="minorHAnsi" w:hAnsiTheme="minorHAnsi" w:cstheme="minorHAnsi"/>
          <w:szCs w:val="24"/>
        </w:rPr>
        <w:t>Set the direction and oversee the execution of the project for the Field Coordinators</w:t>
      </w:r>
    </w:p>
    <w:p w:rsidR="00F52552" w:rsidRPr="00F52552" w:rsidRDefault="00F52552" w:rsidP="00F52552">
      <w:pPr>
        <w:widowControl/>
        <w:numPr>
          <w:ilvl w:val="0"/>
          <w:numId w:val="7"/>
        </w:numPr>
        <w:autoSpaceDE/>
        <w:autoSpaceDN/>
        <w:spacing w:line="276" w:lineRule="auto"/>
        <w:jc w:val="both"/>
        <w:rPr>
          <w:rFonts w:asciiTheme="minorHAnsi" w:hAnsiTheme="minorHAnsi" w:cstheme="minorHAnsi"/>
          <w:szCs w:val="24"/>
        </w:rPr>
      </w:pPr>
      <w:r w:rsidRPr="00F52552">
        <w:rPr>
          <w:rFonts w:asciiTheme="minorHAnsi" w:hAnsiTheme="minorHAnsi" w:cstheme="minorHAnsi"/>
          <w:szCs w:val="24"/>
        </w:rPr>
        <w:t>Support in creating and implementing an effective project plan and set precise goals, objectives and metrics at cluster level for respective Field Coordinators</w:t>
      </w:r>
    </w:p>
    <w:p w:rsidR="00F52552" w:rsidRPr="00F52552" w:rsidRDefault="00F52552" w:rsidP="00F52552">
      <w:pPr>
        <w:widowControl/>
        <w:numPr>
          <w:ilvl w:val="0"/>
          <w:numId w:val="7"/>
        </w:numPr>
        <w:autoSpaceDE/>
        <w:autoSpaceDN/>
        <w:spacing w:line="276" w:lineRule="auto"/>
        <w:jc w:val="both"/>
        <w:rPr>
          <w:rFonts w:asciiTheme="minorHAnsi" w:hAnsiTheme="minorHAnsi" w:cstheme="minorHAnsi"/>
          <w:szCs w:val="24"/>
        </w:rPr>
      </w:pPr>
      <w:r w:rsidRPr="00F52552">
        <w:rPr>
          <w:rFonts w:asciiTheme="minorHAnsi" w:hAnsiTheme="minorHAnsi" w:cstheme="minorHAnsi"/>
          <w:szCs w:val="24"/>
        </w:rPr>
        <w:lastRenderedPageBreak/>
        <w:t>Continuously monitor, supervise, handhold and manage project activities for the intervention area, oversee technical planning, execution, and progress assessment using outputs and impacts based on both quantitative and qualitative data for the Field Coordinators</w:t>
      </w:r>
    </w:p>
    <w:p w:rsidR="00F52552" w:rsidRPr="00F52552" w:rsidRDefault="00F52552" w:rsidP="00F52552">
      <w:pPr>
        <w:widowControl/>
        <w:numPr>
          <w:ilvl w:val="0"/>
          <w:numId w:val="7"/>
        </w:numPr>
        <w:autoSpaceDE/>
        <w:autoSpaceDN/>
        <w:spacing w:line="276" w:lineRule="auto"/>
        <w:jc w:val="both"/>
        <w:rPr>
          <w:rFonts w:asciiTheme="minorHAnsi" w:hAnsiTheme="minorHAnsi" w:cstheme="minorHAnsi"/>
          <w:szCs w:val="24"/>
        </w:rPr>
      </w:pPr>
      <w:r w:rsidRPr="00F52552">
        <w:rPr>
          <w:rFonts w:asciiTheme="minorHAnsi" w:hAnsiTheme="minorHAnsi" w:cstheme="minorHAnsi"/>
          <w:szCs w:val="24"/>
        </w:rPr>
        <w:t>Liaise with block administration and other line departments, local government, GP members, frontline workers and NGOs to enhance their participation and collaboration;</w:t>
      </w:r>
    </w:p>
    <w:p w:rsidR="00F52552" w:rsidRPr="00F52552" w:rsidRDefault="00F52552" w:rsidP="00F52552">
      <w:pPr>
        <w:widowControl/>
        <w:numPr>
          <w:ilvl w:val="0"/>
          <w:numId w:val="7"/>
        </w:numPr>
        <w:autoSpaceDE/>
        <w:autoSpaceDN/>
        <w:spacing w:line="276" w:lineRule="auto"/>
        <w:jc w:val="both"/>
        <w:rPr>
          <w:rFonts w:asciiTheme="minorHAnsi" w:hAnsiTheme="minorHAnsi" w:cstheme="minorHAnsi"/>
          <w:szCs w:val="24"/>
        </w:rPr>
      </w:pPr>
      <w:r w:rsidRPr="00F52552">
        <w:rPr>
          <w:rFonts w:asciiTheme="minorHAnsi" w:hAnsiTheme="minorHAnsi" w:cstheme="minorHAnsi"/>
          <w:szCs w:val="24"/>
        </w:rPr>
        <w:t>Provide capacity building support and technical supervision to Field Coordinators around project and other necessary skills.</w:t>
      </w:r>
    </w:p>
    <w:p w:rsidR="00F52552" w:rsidRPr="00F52552" w:rsidRDefault="00F52552" w:rsidP="00F52552">
      <w:pPr>
        <w:widowControl/>
        <w:numPr>
          <w:ilvl w:val="0"/>
          <w:numId w:val="7"/>
        </w:numPr>
        <w:autoSpaceDE/>
        <w:autoSpaceDN/>
        <w:spacing w:line="276" w:lineRule="auto"/>
        <w:jc w:val="both"/>
        <w:rPr>
          <w:rFonts w:asciiTheme="minorHAnsi" w:hAnsiTheme="minorHAnsi" w:cstheme="minorHAnsi"/>
          <w:szCs w:val="24"/>
        </w:rPr>
      </w:pPr>
      <w:r w:rsidRPr="00F52552">
        <w:rPr>
          <w:rFonts w:asciiTheme="minorHAnsi" w:hAnsiTheme="minorHAnsi" w:cstheme="minorHAnsi"/>
          <w:szCs w:val="24"/>
        </w:rPr>
        <w:t>Ensure quarterly/ mid-term reviews and annual appraisals are completed for Field Coordinators, in line with the performance management system</w:t>
      </w:r>
    </w:p>
    <w:p w:rsidR="00F52552" w:rsidRPr="00F52552" w:rsidRDefault="00F52552" w:rsidP="00F52552">
      <w:pPr>
        <w:widowControl/>
        <w:numPr>
          <w:ilvl w:val="0"/>
          <w:numId w:val="7"/>
        </w:numPr>
        <w:autoSpaceDE/>
        <w:autoSpaceDN/>
        <w:spacing w:line="276" w:lineRule="auto"/>
        <w:jc w:val="both"/>
        <w:rPr>
          <w:rFonts w:asciiTheme="minorHAnsi" w:hAnsiTheme="minorHAnsi" w:cstheme="minorHAnsi"/>
          <w:szCs w:val="24"/>
        </w:rPr>
      </w:pPr>
      <w:r w:rsidRPr="00F52552">
        <w:rPr>
          <w:rFonts w:asciiTheme="minorHAnsi" w:hAnsiTheme="minorHAnsi" w:cstheme="minorHAnsi"/>
          <w:szCs w:val="24"/>
        </w:rPr>
        <w:t>Maintain effective communication channels that are timely, open, transparent, and encouraging with the assigned project team and other pertinent stakeholders in order to foster strong collaboration and partnerships;</w:t>
      </w:r>
    </w:p>
    <w:p w:rsidR="00F52552" w:rsidRPr="006B15A3" w:rsidRDefault="00F52552" w:rsidP="006B15A3">
      <w:pPr>
        <w:widowControl/>
        <w:numPr>
          <w:ilvl w:val="0"/>
          <w:numId w:val="7"/>
        </w:numPr>
        <w:autoSpaceDE/>
        <w:autoSpaceDN/>
        <w:spacing w:line="276" w:lineRule="auto"/>
        <w:jc w:val="both"/>
        <w:rPr>
          <w:rFonts w:asciiTheme="minorHAnsi" w:hAnsiTheme="minorHAnsi" w:cstheme="minorHAnsi"/>
          <w:szCs w:val="24"/>
        </w:rPr>
      </w:pPr>
      <w:r w:rsidRPr="00F52552">
        <w:rPr>
          <w:rFonts w:asciiTheme="minorHAnsi" w:hAnsiTheme="minorHAnsi" w:cstheme="minorHAnsi"/>
          <w:szCs w:val="24"/>
        </w:rPr>
        <w:t>Any other task as assigne</w:t>
      </w:r>
      <w:r w:rsidR="006B15A3">
        <w:rPr>
          <w:rFonts w:asciiTheme="minorHAnsi" w:hAnsiTheme="minorHAnsi" w:cstheme="minorHAnsi"/>
          <w:szCs w:val="24"/>
        </w:rPr>
        <w:t>d by management or line manager</w:t>
      </w:r>
    </w:p>
    <w:p w:rsidR="009209C2" w:rsidRPr="00322C4D" w:rsidRDefault="009209C2" w:rsidP="009209C2">
      <w:pPr>
        <w:pStyle w:val="ListParagraph"/>
        <w:jc w:val="both"/>
        <w:rPr>
          <w:rFonts w:asciiTheme="majorHAnsi" w:hAnsiTheme="majorHAnsi" w:cstheme="majorHAnsi"/>
          <w:sz w:val="24"/>
          <w:szCs w:val="24"/>
        </w:rPr>
      </w:pPr>
    </w:p>
    <w:p w:rsidR="00787CC1" w:rsidRPr="00026FC1" w:rsidRDefault="0027182B" w:rsidP="00515ABD">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Reportin</w:t>
      </w:r>
      <w:r w:rsidR="00787CC1" w:rsidRPr="00026FC1">
        <w:rPr>
          <w:rFonts w:asciiTheme="minorHAnsi" w:eastAsia="Arial" w:hAnsiTheme="minorHAnsi" w:cstheme="minorHAnsi"/>
          <w:b/>
          <w:bCs/>
          <w:sz w:val="24"/>
          <w:szCs w:val="24"/>
        </w:rPr>
        <w:t>g</w:t>
      </w:r>
    </w:p>
    <w:p w:rsidR="009209C2" w:rsidRDefault="009209C2" w:rsidP="009209C2">
      <w:pPr>
        <w:jc w:val="both"/>
        <w:rPr>
          <w:rFonts w:asciiTheme="minorHAnsi" w:eastAsia="Arial MT" w:hAnsiTheme="minorHAnsi" w:cstheme="minorHAnsi"/>
        </w:rPr>
      </w:pPr>
    </w:p>
    <w:p w:rsidR="00515ABD" w:rsidRPr="009209C2" w:rsidRDefault="00F26202" w:rsidP="009209C2">
      <w:pPr>
        <w:jc w:val="both"/>
        <w:rPr>
          <w:rFonts w:asciiTheme="minorHAnsi" w:hAnsiTheme="minorHAnsi" w:cstheme="minorHAnsi"/>
        </w:rPr>
      </w:pPr>
      <w:r w:rsidRPr="009209C2">
        <w:rPr>
          <w:rFonts w:asciiTheme="minorHAnsi" w:hAnsiTheme="minorHAnsi" w:cstheme="minorHAnsi"/>
        </w:rPr>
        <w:t xml:space="preserve">The </w:t>
      </w:r>
      <w:r w:rsidR="00F52552">
        <w:rPr>
          <w:rFonts w:asciiTheme="minorHAnsi" w:hAnsiTheme="minorHAnsi" w:cstheme="minorHAnsi"/>
        </w:rPr>
        <w:t>Block Coordinator</w:t>
      </w:r>
      <w:r w:rsidRPr="009209C2">
        <w:rPr>
          <w:rFonts w:asciiTheme="minorHAnsi" w:hAnsiTheme="minorHAnsi" w:cstheme="minorHAnsi"/>
        </w:rPr>
        <w:t xml:space="preserve"> </w:t>
      </w:r>
      <w:r w:rsidR="00515ABD" w:rsidRPr="009209C2">
        <w:rPr>
          <w:rFonts w:asciiTheme="minorHAnsi" w:hAnsiTheme="minorHAnsi" w:cstheme="minorHAnsi"/>
        </w:rPr>
        <w:t xml:space="preserve">will be reporting to </w:t>
      </w:r>
      <w:r w:rsidR="009A4BA8">
        <w:rPr>
          <w:rFonts w:asciiTheme="minorHAnsi" w:hAnsiTheme="minorHAnsi" w:cstheme="minorHAnsi"/>
        </w:rPr>
        <w:t xml:space="preserve">the </w:t>
      </w:r>
      <w:r w:rsidR="00F52552" w:rsidRPr="00F52552">
        <w:rPr>
          <w:rFonts w:asciiTheme="minorHAnsi" w:hAnsiTheme="minorHAnsi" w:cstheme="minorHAnsi"/>
        </w:rPr>
        <w:t>Program Officer/</w:t>
      </w:r>
      <w:r w:rsidR="00F52552">
        <w:rPr>
          <w:rFonts w:asciiTheme="minorHAnsi" w:hAnsiTheme="minorHAnsi" w:cstheme="minorHAnsi"/>
        </w:rPr>
        <w:t xml:space="preserve"> </w:t>
      </w:r>
      <w:r w:rsidR="009A4BA8" w:rsidRPr="009A4BA8">
        <w:rPr>
          <w:rFonts w:asciiTheme="minorHAnsi" w:hAnsiTheme="minorHAnsi" w:cstheme="minorHAnsi"/>
        </w:rPr>
        <w:t xml:space="preserve">District Program Manager </w:t>
      </w:r>
      <w:r w:rsidR="0088677E" w:rsidRPr="009209C2">
        <w:rPr>
          <w:rFonts w:asciiTheme="minorHAnsi" w:hAnsiTheme="minorHAnsi" w:cstheme="minorHAnsi"/>
        </w:rPr>
        <w:t>of the project</w:t>
      </w:r>
      <w:r w:rsidR="00142640" w:rsidRPr="009209C2">
        <w:rPr>
          <w:rFonts w:asciiTheme="minorHAnsi" w:hAnsiTheme="minorHAnsi" w:cstheme="minorHAnsi"/>
        </w:rPr>
        <w:t>.</w:t>
      </w:r>
    </w:p>
    <w:p w:rsidR="00787CC1" w:rsidRPr="00026FC1" w:rsidRDefault="0027182B" w:rsidP="00515ABD">
      <w:pPr>
        <w:pStyle w:val="BodyText"/>
        <w:shd w:val="clear" w:color="auto" w:fill="E5B8B7" w:themeFill="accent2" w:themeFillTint="66"/>
        <w:spacing w:before="209" w:line="247" w:lineRule="auto"/>
        <w:ind w:right="110"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Remuneration</w:t>
      </w:r>
    </w:p>
    <w:p w:rsidR="00F12A0E" w:rsidRDefault="0093599E" w:rsidP="0093599E">
      <w:pPr>
        <w:pStyle w:val="BodyText"/>
        <w:spacing w:before="209" w:line="247" w:lineRule="auto"/>
        <w:ind w:right="110" w:firstLine="0"/>
        <w:jc w:val="both"/>
        <w:rPr>
          <w:rFonts w:asciiTheme="minorHAnsi" w:hAnsiTheme="minorHAnsi" w:cstheme="minorHAnsi"/>
          <w:sz w:val="24"/>
          <w:szCs w:val="24"/>
        </w:rPr>
      </w:pPr>
      <w:r w:rsidRPr="00B079DA">
        <w:rPr>
          <w:rFonts w:asciiTheme="minorHAnsi" w:hAnsiTheme="minorHAnsi" w:cstheme="minorHAnsi"/>
          <w:sz w:val="24"/>
          <w:szCs w:val="24"/>
        </w:rPr>
        <w:t>The remuneration for the above positions will be fixed in line with internal</w:t>
      </w:r>
      <w:r w:rsidRPr="00B079DA">
        <w:rPr>
          <w:rFonts w:asciiTheme="minorHAnsi" w:hAnsiTheme="minorHAnsi" w:cstheme="minorHAnsi"/>
          <w:spacing w:val="1"/>
          <w:sz w:val="24"/>
          <w:szCs w:val="24"/>
        </w:rPr>
        <w:t xml:space="preserve"> </w:t>
      </w:r>
      <w:r w:rsidRPr="00B079DA">
        <w:rPr>
          <w:rFonts w:asciiTheme="minorHAnsi" w:hAnsiTheme="minorHAnsi" w:cstheme="minorHAnsi"/>
          <w:sz w:val="24"/>
          <w:szCs w:val="24"/>
        </w:rPr>
        <w:t>policies and market standards which will be set based on qualification, relevant experience,</w:t>
      </w:r>
      <w:r w:rsidRPr="00B079DA">
        <w:rPr>
          <w:rFonts w:asciiTheme="minorHAnsi" w:hAnsiTheme="minorHAnsi" w:cstheme="minorHAnsi"/>
          <w:spacing w:val="1"/>
          <w:sz w:val="24"/>
          <w:szCs w:val="24"/>
        </w:rPr>
        <w:t xml:space="preserve"> </w:t>
      </w:r>
      <w:r w:rsidRPr="00B079DA">
        <w:rPr>
          <w:rFonts w:asciiTheme="minorHAnsi" w:hAnsiTheme="minorHAnsi" w:cstheme="minorHAnsi"/>
          <w:sz w:val="24"/>
          <w:szCs w:val="24"/>
        </w:rPr>
        <w:t>budget</w:t>
      </w:r>
      <w:r w:rsidRPr="00B079DA">
        <w:rPr>
          <w:rFonts w:asciiTheme="minorHAnsi" w:hAnsiTheme="minorHAnsi" w:cstheme="minorHAnsi"/>
          <w:spacing w:val="3"/>
          <w:sz w:val="24"/>
          <w:szCs w:val="24"/>
        </w:rPr>
        <w:t xml:space="preserve"> </w:t>
      </w:r>
      <w:r w:rsidRPr="00B079DA">
        <w:rPr>
          <w:rFonts w:asciiTheme="minorHAnsi" w:hAnsiTheme="minorHAnsi" w:cstheme="minorHAnsi"/>
          <w:sz w:val="24"/>
          <w:szCs w:val="24"/>
        </w:rPr>
        <w:t>availability</w:t>
      </w:r>
      <w:r w:rsidRPr="00B079DA">
        <w:rPr>
          <w:rFonts w:asciiTheme="minorHAnsi" w:hAnsiTheme="minorHAnsi" w:cstheme="minorHAnsi"/>
          <w:spacing w:val="2"/>
          <w:sz w:val="24"/>
          <w:szCs w:val="24"/>
        </w:rPr>
        <w:t xml:space="preserve"> </w:t>
      </w:r>
      <w:r w:rsidRPr="00B079DA">
        <w:rPr>
          <w:rFonts w:asciiTheme="minorHAnsi" w:hAnsiTheme="minorHAnsi" w:cstheme="minorHAnsi"/>
          <w:sz w:val="24"/>
          <w:szCs w:val="24"/>
        </w:rPr>
        <w:t>and</w:t>
      </w:r>
      <w:r w:rsidRPr="00B079DA">
        <w:rPr>
          <w:rFonts w:asciiTheme="minorHAnsi" w:hAnsiTheme="minorHAnsi" w:cstheme="minorHAnsi"/>
          <w:spacing w:val="1"/>
          <w:sz w:val="24"/>
          <w:szCs w:val="24"/>
        </w:rPr>
        <w:t xml:space="preserve"> </w:t>
      </w:r>
      <w:r w:rsidRPr="00B079DA">
        <w:rPr>
          <w:rFonts w:asciiTheme="minorHAnsi" w:hAnsiTheme="minorHAnsi" w:cstheme="minorHAnsi"/>
          <w:sz w:val="24"/>
          <w:szCs w:val="24"/>
        </w:rPr>
        <w:t>interview</w:t>
      </w:r>
      <w:r w:rsidRPr="00B079DA">
        <w:rPr>
          <w:rFonts w:asciiTheme="minorHAnsi" w:hAnsiTheme="minorHAnsi" w:cstheme="minorHAnsi"/>
          <w:spacing w:val="2"/>
          <w:sz w:val="24"/>
          <w:szCs w:val="24"/>
        </w:rPr>
        <w:t xml:space="preserve"> </w:t>
      </w:r>
      <w:r w:rsidRPr="00B079DA">
        <w:rPr>
          <w:rFonts w:asciiTheme="minorHAnsi" w:hAnsiTheme="minorHAnsi" w:cstheme="minorHAnsi"/>
          <w:sz w:val="24"/>
          <w:szCs w:val="24"/>
        </w:rPr>
        <w:t>performance.</w:t>
      </w:r>
      <w:r>
        <w:rPr>
          <w:rFonts w:asciiTheme="minorHAnsi" w:hAnsiTheme="minorHAnsi" w:cstheme="minorHAnsi"/>
          <w:sz w:val="24"/>
          <w:szCs w:val="24"/>
        </w:rPr>
        <w:t xml:space="preserve"> </w:t>
      </w:r>
    </w:p>
    <w:p w:rsidR="0093599E" w:rsidRPr="00E1402D" w:rsidRDefault="0093599E" w:rsidP="0093599E">
      <w:pPr>
        <w:pStyle w:val="BodyText"/>
        <w:spacing w:before="209" w:line="247" w:lineRule="auto"/>
        <w:ind w:right="110" w:firstLine="0"/>
        <w:jc w:val="both"/>
        <w:rPr>
          <w:rFonts w:asciiTheme="minorHAnsi" w:hAnsiTheme="minorHAnsi" w:cstheme="minorHAnsi"/>
        </w:rPr>
      </w:pPr>
    </w:p>
    <w:p w:rsidR="00F12A0E" w:rsidRPr="00026FC1" w:rsidRDefault="0027182B" w:rsidP="00BE2AA1">
      <w:pPr>
        <w:pStyle w:val="Heading2"/>
        <w:spacing w:before="1"/>
        <w:ind w:left="0" w:right="108"/>
        <w:rPr>
          <w:rFonts w:asciiTheme="minorHAnsi" w:eastAsia="Times New Roman" w:hAnsiTheme="minorHAnsi" w:cstheme="minorHAnsi"/>
          <w:bCs w:val="0"/>
          <w:color w:val="043249"/>
          <w:sz w:val="24"/>
          <w:szCs w:val="24"/>
          <w:lang w:val="en-IN" w:eastAsia="en-IN"/>
        </w:rPr>
      </w:pPr>
      <w:r w:rsidRPr="00026FC1">
        <w:rPr>
          <w:rFonts w:asciiTheme="minorHAnsi" w:eastAsia="Times New Roman" w:hAnsiTheme="minorHAnsi" w:cstheme="minorHAnsi"/>
          <w:bCs w:val="0"/>
          <w:color w:val="043249"/>
          <w:sz w:val="24"/>
          <w:szCs w:val="24"/>
          <w:lang w:val="en-IN" w:eastAsia="en-IN"/>
        </w:rPr>
        <w:t>KHPT provides a safe working environment for all its employees; follows the principle of equal opportunity and encourages women applicants to apply. Also, individuals who are physically challenged with the required skills /knowledge and who are willing to travel are also encouraged to apply.</w:t>
      </w:r>
    </w:p>
    <w:p w:rsidR="00F12A0E" w:rsidRPr="00026FC1" w:rsidRDefault="0027182B" w:rsidP="00BE2AA1">
      <w:pPr>
        <w:spacing w:before="78"/>
        <w:ind w:right="111"/>
        <w:jc w:val="both"/>
        <w:rPr>
          <w:rFonts w:asciiTheme="minorHAnsi" w:eastAsia="Times New Roman" w:hAnsiTheme="minorHAnsi" w:cstheme="minorHAnsi"/>
          <w:b/>
          <w:color w:val="043249"/>
          <w:sz w:val="24"/>
          <w:szCs w:val="24"/>
          <w:lang w:val="en-IN" w:eastAsia="en-IN"/>
        </w:rPr>
      </w:pPr>
      <w:r w:rsidRPr="00026FC1">
        <w:rPr>
          <w:rFonts w:asciiTheme="minorHAnsi" w:eastAsia="Times New Roman" w:hAnsiTheme="minorHAnsi" w:cstheme="minorHAnsi"/>
          <w:b/>
          <w:color w:val="043249"/>
          <w:sz w:val="24"/>
          <w:szCs w:val="24"/>
          <w:lang w:val="en-IN" w:eastAsia="en-IN"/>
        </w:rPr>
        <w:t>We will be following a systematic selection process to fill this position based on experience, competency, suitability, aptitude to work with our health programmes and in-depth knowledge of thematic areas we work. Only shortlisted candidates will be invited for an interview.</w:t>
      </w:r>
    </w:p>
    <w:p w:rsidR="00F12A0E" w:rsidRPr="00026FC1" w:rsidRDefault="0027182B" w:rsidP="00BE2AA1">
      <w:pPr>
        <w:pStyle w:val="Heading2"/>
        <w:spacing w:before="188"/>
        <w:ind w:left="0" w:right="108"/>
        <w:rPr>
          <w:rFonts w:asciiTheme="minorHAnsi" w:eastAsia="Times New Roman" w:hAnsiTheme="minorHAnsi" w:cstheme="minorHAnsi"/>
          <w:bCs w:val="0"/>
          <w:color w:val="043249"/>
          <w:sz w:val="24"/>
          <w:szCs w:val="24"/>
          <w:lang w:val="en-IN" w:eastAsia="en-IN"/>
        </w:rPr>
      </w:pPr>
      <w:r w:rsidRPr="00026FC1">
        <w:rPr>
          <w:rFonts w:asciiTheme="minorHAnsi" w:eastAsia="Times New Roman" w:hAnsiTheme="minorHAnsi" w:cstheme="minorHAnsi"/>
          <w:bCs w:val="0"/>
          <w:color w:val="043249"/>
          <w:sz w:val="24"/>
          <w:szCs w:val="24"/>
          <w:lang w:val="en-IN"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rsidR="00F12A0E" w:rsidRPr="00E24FC8" w:rsidRDefault="0027182B" w:rsidP="00B8234F">
      <w:pPr>
        <w:widowControl/>
        <w:autoSpaceDE/>
        <w:autoSpaceDN/>
        <w:spacing w:after="200" w:line="276" w:lineRule="auto"/>
        <w:rPr>
          <w:rFonts w:asciiTheme="minorHAnsi" w:eastAsia="Times New Roman" w:hAnsiTheme="minorHAnsi" w:cstheme="minorHAnsi"/>
          <w:b/>
          <w:color w:val="037E57"/>
          <w:sz w:val="32"/>
          <w:szCs w:val="32"/>
          <w:u w:val="single"/>
          <w:lang w:val="en-IN" w:eastAsia="en-IN"/>
        </w:rPr>
      </w:pPr>
      <w:r w:rsidRPr="00E24FC8">
        <w:rPr>
          <w:rFonts w:asciiTheme="minorHAnsi" w:eastAsia="Times New Roman" w:hAnsiTheme="minorHAnsi" w:cstheme="minorHAnsi"/>
          <w:b/>
          <w:color w:val="037E57"/>
          <w:sz w:val="32"/>
          <w:szCs w:val="32"/>
          <w:u w:val="single"/>
          <w:lang w:val="en-IN" w:eastAsia="en-IN"/>
        </w:rPr>
        <w:t>How to apply</w:t>
      </w:r>
    </w:p>
    <w:p w:rsidR="00E24FC8" w:rsidRDefault="00E1402D" w:rsidP="00E1402D">
      <w:pPr>
        <w:widowControl/>
        <w:autoSpaceDE/>
        <w:autoSpaceDN/>
        <w:spacing w:after="120" w:line="276" w:lineRule="auto"/>
        <w:jc w:val="both"/>
        <w:rPr>
          <w:rFonts w:ascii="Calibri" w:eastAsia="Times New Roman" w:hAnsi="Calibri" w:cs="Calibri"/>
          <w:color w:val="043249"/>
          <w:sz w:val="28"/>
          <w:szCs w:val="28"/>
          <w:lang w:val="en-AU" w:eastAsia="en-IN"/>
        </w:rPr>
      </w:pPr>
      <w:r w:rsidRPr="00026FC1">
        <w:rPr>
          <w:rFonts w:ascii="Calibri" w:eastAsia="Times New Roman" w:hAnsi="Calibri" w:cs="Calibri"/>
          <w:color w:val="043249"/>
          <w:sz w:val="28"/>
          <w:szCs w:val="28"/>
          <w:lang w:val="en-AU" w:eastAsia="en-IN"/>
        </w:rPr>
        <w:t xml:space="preserve">Interested candidates are requested to apply using the prescribed </w:t>
      </w:r>
      <w:r w:rsidRPr="00026FC1">
        <w:rPr>
          <w:rFonts w:ascii="Calibri" w:eastAsia="Times New Roman" w:hAnsi="Calibri" w:cs="Calibri"/>
          <w:b/>
          <w:color w:val="043249"/>
          <w:sz w:val="28"/>
          <w:szCs w:val="28"/>
          <w:lang w:val="en-AU" w:eastAsia="en-IN"/>
        </w:rPr>
        <w:t xml:space="preserve">KHPT Application Format </w:t>
      </w:r>
      <w:r w:rsidRPr="00026FC1">
        <w:rPr>
          <w:rFonts w:ascii="Calibri" w:eastAsia="Times New Roman" w:hAnsi="Calibri" w:cs="Calibri"/>
          <w:color w:val="043249"/>
          <w:sz w:val="28"/>
          <w:szCs w:val="28"/>
          <w:lang w:val="en-AU" w:eastAsia="en-IN"/>
        </w:rPr>
        <w:t xml:space="preserve">with a covering letter and email it to </w:t>
      </w:r>
      <w:hyperlink r:id="rId8" w:history="1">
        <w:r w:rsidRPr="00026FC1">
          <w:rPr>
            <w:rFonts w:ascii="Calibri" w:eastAsia="Times New Roman" w:hAnsi="Calibri" w:cs="Calibri"/>
            <w:b/>
            <w:color w:val="043249"/>
            <w:sz w:val="28"/>
            <w:szCs w:val="28"/>
            <w:u w:val="single"/>
            <w:lang w:val="en-AU" w:eastAsia="en-IN"/>
          </w:rPr>
          <w:t>jobs@khpt.org</w:t>
        </w:r>
      </w:hyperlink>
      <w:r w:rsidRPr="00026FC1">
        <w:rPr>
          <w:rFonts w:ascii="Calibri" w:eastAsia="Times New Roman" w:hAnsi="Calibri" w:cs="Calibri"/>
          <w:b/>
          <w:color w:val="043249"/>
          <w:sz w:val="28"/>
          <w:szCs w:val="28"/>
          <w:lang w:val="en-AU" w:eastAsia="en-IN"/>
        </w:rPr>
        <w:t>.</w:t>
      </w:r>
      <w:r w:rsidRPr="00026FC1">
        <w:rPr>
          <w:rFonts w:ascii="Calibri" w:eastAsia="Times New Roman" w:hAnsi="Calibri" w:cs="Calibri"/>
          <w:color w:val="043249"/>
          <w:sz w:val="28"/>
          <w:szCs w:val="28"/>
          <w:lang w:val="en-AU" w:eastAsia="en-IN"/>
        </w:rPr>
        <w:t xml:space="preserve"> Candidates can </w:t>
      </w:r>
    </w:p>
    <w:p w:rsidR="00E1402D" w:rsidRDefault="00E1402D" w:rsidP="00E1402D">
      <w:pPr>
        <w:widowControl/>
        <w:autoSpaceDE/>
        <w:autoSpaceDN/>
        <w:spacing w:after="120" w:line="276" w:lineRule="auto"/>
        <w:jc w:val="both"/>
        <w:rPr>
          <w:rFonts w:ascii="Calibri" w:eastAsia="Times New Roman" w:hAnsi="Calibri" w:cs="Calibri"/>
          <w:color w:val="043249"/>
          <w:sz w:val="28"/>
          <w:szCs w:val="28"/>
          <w:lang w:val="en-IN" w:eastAsia="en-IN"/>
        </w:rPr>
      </w:pPr>
      <w:r w:rsidRPr="00026FC1">
        <w:rPr>
          <w:rFonts w:ascii="Calibri" w:eastAsia="Times New Roman" w:hAnsi="Calibri" w:cs="Calibri"/>
          <w:color w:val="043249"/>
          <w:sz w:val="28"/>
          <w:szCs w:val="28"/>
          <w:lang w:val="en-AU" w:eastAsia="en-IN"/>
        </w:rPr>
        <w:t>download the format by clicking on ‘</w:t>
      </w:r>
      <w:hyperlink r:id="rId9" w:history="1">
        <w:r w:rsidRPr="00026FC1">
          <w:rPr>
            <w:rFonts w:ascii="Calibri" w:eastAsia="Times New Roman" w:hAnsi="Calibri" w:cs="Calibri"/>
            <w:b/>
            <w:color w:val="043249"/>
            <w:sz w:val="28"/>
            <w:szCs w:val="28"/>
            <w:u w:val="single"/>
            <w:lang w:val="en-AU" w:eastAsia="en-IN"/>
          </w:rPr>
          <w:t>Application Format</w:t>
        </w:r>
      </w:hyperlink>
      <w:r w:rsidRPr="00026FC1">
        <w:rPr>
          <w:rFonts w:ascii="Calibri" w:eastAsia="Times New Roman" w:hAnsi="Calibri" w:cs="Calibri"/>
          <w:b/>
          <w:color w:val="043249"/>
          <w:sz w:val="28"/>
          <w:szCs w:val="28"/>
          <w:u w:val="single"/>
          <w:lang w:val="en-AU" w:eastAsia="en-IN"/>
        </w:rPr>
        <w:t>’</w:t>
      </w:r>
      <w:r w:rsidRPr="00026FC1">
        <w:rPr>
          <w:rFonts w:ascii="Calibri" w:eastAsia="Times New Roman" w:hAnsi="Calibri" w:cs="Calibri"/>
          <w:color w:val="043249"/>
          <w:sz w:val="28"/>
          <w:szCs w:val="28"/>
          <w:lang w:val="en-AU" w:eastAsia="en-IN"/>
        </w:rPr>
        <w:t xml:space="preserve"> or visit </w:t>
      </w:r>
      <w:hyperlink r:id="rId10" w:history="1">
        <w:r w:rsidRPr="00026FC1">
          <w:rPr>
            <w:rFonts w:ascii="Calibri" w:eastAsia="Times New Roman" w:hAnsi="Calibri" w:cs="Calibri"/>
            <w:b/>
            <w:color w:val="043249"/>
            <w:sz w:val="28"/>
            <w:szCs w:val="28"/>
            <w:u w:val="single"/>
            <w:lang w:val="en-AU" w:eastAsia="en-IN"/>
          </w:rPr>
          <w:t>our website</w:t>
        </w:r>
      </w:hyperlink>
      <w:r w:rsidRPr="00026FC1">
        <w:rPr>
          <w:rFonts w:ascii="Calibri" w:eastAsia="Times New Roman" w:hAnsi="Calibri" w:cs="Calibri"/>
          <w:color w:val="043249"/>
          <w:sz w:val="28"/>
          <w:szCs w:val="28"/>
          <w:lang w:val="en-AU" w:eastAsia="en-IN"/>
        </w:rPr>
        <w:t xml:space="preserve"> to download the format.</w:t>
      </w:r>
      <w:r w:rsidRPr="00026FC1">
        <w:rPr>
          <w:rFonts w:ascii="Calibri" w:eastAsia="Times New Roman" w:hAnsi="Calibri" w:cs="Calibri"/>
          <w:color w:val="043249"/>
          <w:sz w:val="28"/>
          <w:szCs w:val="28"/>
          <w:lang w:val="en-IN" w:eastAsia="en-IN"/>
        </w:rPr>
        <w:t xml:space="preserve"> </w:t>
      </w:r>
    </w:p>
    <w:p w:rsidR="006B15A3" w:rsidRPr="00026FC1" w:rsidRDefault="006B15A3" w:rsidP="00E1402D">
      <w:pPr>
        <w:widowControl/>
        <w:autoSpaceDE/>
        <w:autoSpaceDN/>
        <w:spacing w:after="120" w:line="276" w:lineRule="auto"/>
        <w:jc w:val="both"/>
        <w:rPr>
          <w:rFonts w:ascii="Calibri" w:eastAsia="Times New Roman" w:hAnsi="Calibri" w:cs="Calibri"/>
          <w:color w:val="043249"/>
          <w:sz w:val="28"/>
          <w:szCs w:val="28"/>
          <w:lang w:val="en-IN" w:eastAsia="en-IN"/>
        </w:rPr>
      </w:pPr>
    </w:p>
    <w:p w:rsidR="00E1402D" w:rsidRPr="00026FC1" w:rsidRDefault="00E1402D" w:rsidP="00B8234F">
      <w:pPr>
        <w:widowControl/>
        <w:shd w:val="clear" w:color="auto" w:fill="C2D69B" w:themeFill="accent3" w:themeFillTint="99"/>
        <w:autoSpaceDE/>
        <w:autoSpaceDN/>
        <w:jc w:val="both"/>
        <w:textAlignment w:val="baseline"/>
        <w:rPr>
          <w:rFonts w:ascii="Calibri" w:eastAsia="Times New Roman" w:hAnsi="Calibri" w:cs="Calibri"/>
          <w:b/>
          <w:color w:val="043249"/>
          <w:sz w:val="28"/>
          <w:szCs w:val="28"/>
          <w:lang w:val="en-IN" w:eastAsia="en-IN"/>
        </w:rPr>
      </w:pPr>
      <w:r w:rsidRPr="00026FC1">
        <w:rPr>
          <w:rFonts w:ascii="Calibri" w:eastAsia="Times New Roman" w:hAnsi="Calibri" w:cs="Calibri"/>
          <w:b/>
          <w:color w:val="043249"/>
          <w:sz w:val="28"/>
          <w:szCs w:val="28"/>
          <w:lang w:val="en-IN" w:eastAsia="en-IN"/>
        </w:rPr>
        <w:lastRenderedPageBreak/>
        <w:t xml:space="preserve">The application should reach on or before </w:t>
      </w:r>
      <w:r w:rsidR="009A4BA8">
        <w:rPr>
          <w:rFonts w:ascii="Calibri" w:eastAsia="Times New Roman" w:hAnsi="Calibri" w:cs="Calibri"/>
          <w:b/>
          <w:color w:val="043249"/>
          <w:sz w:val="28"/>
          <w:szCs w:val="28"/>
          <w:lang w:val="en-IN" w:eastAsia="en-IN"/>
        </w:rPr>
        <w:t>2</w:t>
      </w:r>
      <w:r w:rsidR="00C8659F">
        <w:rPr>
          <w:rFonts w:ascii="Calibri" w:eastAsia="Times New Roman" w:hAnsi="Calibri" w:cs="Calibri"/>
          <w:b/>
          <w:color w:val="043249"/>
          <w:sz w:val="28"/>
          <w:szCs w:val="28"/>
          <w:lang w:val="en-IN" w:eastAsia="en-IN"/>
        </w:rPr>
        <w:t>6</w:t>
      </w:r>
      <w:r w:rsidR="009A4BA8" w:rsidRPr="009A4BA8">
        <w:rPr>
          <w:rFonts w:ascii="Calibri" w:eastAsia="Times New Roman" w:hAnsi="Calibri" w:cs="Calibri"/>
          <w:b/>
          <w:color w:val="043249"/>
          <w:sz w:val="28"/>
          <w:szCs w:val="28"/>
          <w:vertAlign w:val="superscript"/>
          <w:lang w:val="en-IN" w:eastAsia="en-IN"/>
        </w:rPr>
        <w:t>th</w:t>
      </w:r>
      <w:r w:rsidR="009A4BA8">
        <w:rPr>
          <w:rFonts w:ascii="Calibri" w:eastAsia="Times New Roman" w:hAnsi="Calibri" w:cs="Calibri"/>
          <w:b/>
          <w:color w:val="043249"/>
          <w:sz w:val="28"/>
          <w:szCs w:val="28"/>
          <w:lang w:val="en-IN" w:eastAsia="en-IN"/>
        </w:rPr>
        <w:t xml:space="preserve"> </w:t>
      </w:r>
      <w:r w:rsidR="00290C3C">
        <w:rPr>
          <w:rFonts w:ascii="Calibri" w:eastAsia="Times New Roman" w:hAnsi="Calibri" w:cs="Calibri"/>
          <w:b/>
          <w:color w:val="043249"/>
          <w:sz w:val="28"/>
          <w:szCs w:val="28"/>
          <w:lang w:val="en-IN" w:eastAsia="en-IN"/>
        </w:rPr>
        <w:t>May 2023.</w:t>
      </w:r>
    </w:p>
    <w:p w:rsidR="00E1402D" w:rsidRPr="00026FC1" w:rsidRDefault="00E1402D" w:rsidP="00E1402D">
      <w:pPr>
        <w:widowControl/>
        <w:autoSpaceDE/>
        <w:autoSpaceDN/>
        <w:spacing w:after="120"/>
        <w:jc w:val="both"/>
        <w:rPr>
          <w:rFonts w:ascii="Calibri" w:eastAsia="Times New Roman" w:hAnsi="Calibri" w:cs="Calibri"/>
          <w:color w:val="043249"/>
          <w:sz w:val="28"/>
          <w:szCs w:val="28"/>
        </w:rPr>
      </w:pPr>
      <w:r w:rsidRPr="00026FC1">
        <w:rPr>
          <w:rFonts w:ascii="Calibri" w:eastAsia="Times New Roman" w:hAnsi="Calibri" w:cs="Calibri"/>
          <w:color w:val="043249"/>
          <w:sz w:val="28"/>
          <w:szCs w:val="28"/>
          <w:lang w:val="en-AU"/>
        </w:rPr>
        <w:t>Please note that completed applications in the prescribed format will help us in shortlisting effectively.</w:t>
      </w:r>
    </w:p>
    <w:p w:rsidR="00F12A0E" w:rsidRPr="00E1402D" w:rsidRDefault="00F12A0E" w:rsidP="00E1402D">
      <w:pPr>
        <w:pStyle w:val="BodyText"/>
        <w:spacing w:before="98" w:line="283" w:lineRule="auto"/>
        <w:ind w:left="118" w:right="104" w:firstLine="0"/>
        <w:jc w:val="both"/>
        <w:rPr>
          <w:rFonts w:asciiTheme="minorHAnsi" w:eastAsia="Times New Roman" w:hAnsiTheme="minorHAnsi" w:cstheme="minorHAnsi"/>
          <w:b/>
          <w:color w:val="043249"/>
          <w:sz w:val="24"/>
          <w:szCs w:val="24"/>
          <w:lang w:val="en-IN" w:eastAsia="en-IN"/>
        </w:rPr>
      </w:pPr>
    </w:p>
    <w:sectPr w:rsidR="00F12A0E" w:rsidRPr="00E1402D" w:rsidSect="00787CC1">
      <w:headerReference w:type="default" r:id="rId11"/>
      <w:pgSz w:w="12240" w:h="15840"/>
      <w:pgMar w:top="1280" w:right="122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2E2" w:rsidRDefault="007772E2" w:rsidP="00E1402D">
      <w:r>
        <w:separator/>
      </w:r>
    </w:p>
  </w:endnote>
  <w:endnote w:type="continuationSeparator" w:id="0">
    <w:p w:rsidR="007772E2" w:rsidRDefault="007772E2"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2E2" w:rsidRDefault="007772E2" w:rsidP="00E1402D">
      <w:r>
        <w:separator/>
      </w:r>
    </w:p>
  </w:footnote>
  <w:footnote w:type="continuationSeparator" w:id="0">
    <w:p w:rsidR="007772E2" w:rsidRDefault="007772E2"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02D" w:rsidRPr="00E1402D" w:rsidRDefault="009A4BA8" w:rsidP="00E1402D">
    <w:pPr>
      <w:pStyle w:val="Header"/>
    </w:pPr>
    <w:r>
      <w:rPr>
        <w:rFonts w:asciiTheme="minorHAnsi" w:hAnsiTheme="minorHAnsi" w:cstheme="minorHAnsi"/>
        <w:b/>
        <w:color w:val="043249"/>
        <w:sz w:val="28"/>
        <w:szCs w:val="28"/>
      </w:rPr>
      <w:t>1</w:t>
    </w:r>
    <w:r w:rsidR="00C8659F">
      <w:rPr>
        <w:rFonts w:asciiTheme="minorHAnsi" w:hAnsiTheme="minorHAnsi" w:cstheme="minorHAnsi"/>
        <w:b/>
        <w:color w:val="043249"/>
        <w:sz w:val="28"/>
        <w:szCs w:val="28"/>
      </w:rPr>
      <w:t>9</w:t>
    </w:r>
    <w:r w:rsidR="00290C3C" w:rsidRPr="00290C3C">
      <w:rPr>
        <w:rFonts w:asciiTheme="minorHAnsi" w:hAnsiTheme="minorHAnsi" w:cstheme="minorHAnsi"/>
        <w:b/>
        <w:color w:val="043249"/>
        <w:sz w:val="28"/>
        <w:szCs w:val="28"/>
        <w:vertAlign w:val="superscript"/>
      </w:rPr>
      <w:t>th</w:t>
    </w:r>
    <w:r w:rsidR="00290C3C">
      <w:rPr>
        <w:rFonts w:asciiTheme="minorHAnsi" w:hAnsiTheme="minorHAnsi" w:cstheme="minorHAnsi"/>
        <w:b/>
        <w:color w:val="043249"/>
        <w:sz w:val="28"/>
        <w:szCs w:val="28"/>
      </w:rPr>
      <w:t xml:space="preserve"> May 2023</w:t>
    </w:r>
    <w:r w:rsidR="00E1402D">
      <w:rPr>
        <w:rFonts w:asciiTheme="minorHAnsi" w:hAnsiTheme="minorHAnsi" w:cstheme="minorHAnsi"/>
        <w:b/>
        <w:noProof/>
        <w:color w:val="043249"/>
        <w:sz w:val="28"/>
        <w:szCs w:val="28"/>
      </w:rPr>
      <w:t xml:space="preserve">                                                                                           </w:t>
    </w:r>
    <w:r w:rsidR="000B4DE4">
      <w:rPr>
        <w:rFonts w:asciiTheme="minorHAnsi" w:hAnsiTheme="minorHAnsi" w:cstheme="minorHAnsi"/>
        <w:b/>
        <w:noProof/>
        <w:color w:val="043249"/>
        <w:sz w:val="28"/>
        <w:szCs w:val="28"/>
        <w:lang w:val="en-IN" w:eastAsia="en-IN"/>
      </w:rPr>
      <w:drawing>
        <wp:inline distT="0" distB="0" distL="0" distR="0" wp14:anchorId="2F8E42CB" wp14:editId="7FA528E1">
          <wp:extent cx="963295" cy="4572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r w:rsidR="00E1402D">
      <w:rPr>
        <w:rFonts w:asciiTheme="minorHAnsi" w:hAnsiTheme="minorHAnsi" w:cstheme="minorHAnsi"/>
        <w:b/>
        <w:noProof/>
        <w:color w:val="043249"/>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456F"/>
    <w:multiLevelType w:val="hybridMultilevel"/>
    <w:tmpl w:val="ED486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5863A5"/>
    <w:multiLevelType w:val="hybridMultilevel"/>
    <w:tmpl w:val="10980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F5436"/>
    <w:multiLevelType w:val="hybridMultilevel"/>
    <w:tmpl w:val="E8C452B8"/>
    <w:lvl w:ilvl="0" w:tplc="E710D2A6">
      <w:start w:val="1"/>
      <w:numFmt w:val="decimal"/>
      <w:lvlText w:val="%1."/>
      <w:lvlJc w:val="left"/>
      <w:pPr>
        <w:ind w:left="118" w:hanging="677"/>
      </w:pPr>
      <w:rPr>
        <w:rFonts w:ascii="Arial" w:eastAsia="Arial" w:hAnsi="Arial" w:cs="Arial" w:hint="default"/>
        <w:b/>
        <w:bCs/>
        <w:color w:val="BF0000"/>
        <w:spacing w:val="0"/>
        <w:w w:val="99"/>
        <w:sz w:val="30"/>
        <w:szCs w:val="30"/>
        <w:lang w:val="en-US" w:eastAsia="en-US" w:bidi="ar-SA"/>
      </w:rPr>
    </w:lvl>
    <w:lvl w:ilvl="1" w:tplc="A2F62290">
      <w:numFmt w:val="bullet"/>
      <w:lvlText w:val=""/>
      <w:lvlJc w:val="left"/>
      <w:pPr>
        <w:ind w:left="795" w:hanging="338"/>
      </w:pPr>
      <w:rPr>
        <w:rFonts w:ascii="Symbol" w:eastAsia="Symbol" w:hAnsi="Symbol" w:cs="Symbol" w:hint="default"/>
        <w:w w:val="102"/>
        <w:sz w:val="22"/>
        <w:szCs w:val="22"/>
        <w:lang w:val="en-US" w:eastAsia="en-US" w:bidi="ar-SA"/>
      </w:rPr>
    </w:lvl>
    <w:lvl w:ilvl="2" w:tplc="3106168C">
      <w:numFmt w:val="bullet"/>
      <w:lvlText w:val="•"/>
      <w:lvlJc w:val="left"/>
      <w:pPr>
        <w:ind w:left="1757" w:hanging="338"/>
      </w:pPr>
      <w:rPr>
        <w:rFonts w:hint="default"/>
        <w:lang w:val="en-US" w:eastAsia="en-US" w:bidi="ar-SA"/>
      </w:rPr>
    </w:lvl>
    <w:lvl w:ilvl="3" w:tplc="35B85070">
      <w:numFmt w:val="bullet"/>
      <w:lvlText w:val="•"/>
      <w:lvlJc w:val="left"/>
      <w:pPr>
        <w:ind w:left="2715" w:hanging="338"/>
      </w:pPr>
      <w:rPr>
        <w:rFonts w:hint="default"/>
        <w:lang w:val="en-US" w:eastAsia="en-US" w:bidi="ar-SA"/>
      </w:rPr>
    </w:lvl>
    <w:lvl w:ilvl="4" w:tplc="5EA8C562">
      <w:numFmt w:val="bullet"/>
      <w:lvlText w:val="•"/>
      <w:lvlJc w:val="left"/>
      <w:pPr>
        <w:ind w:left="3673" w:hanging="338"/>
      </w:pPr>
      <w:rPr>
        <w:rFonts w:hint="default"/>
        <w:lang w:val="en-US" w:eastAsia="en-US" w:bidi="ar-SA"/>
      </w:rPr>
    </w:lvl>
    <w:lvl w:ilvl="5" w:tplc="CF7C53AA">
      <w:numFmt w:val="bullet"/>
      <w:lvlText w:val="•"/>
      <w:lvlJc w:val="left"/>
      <w:pPr>
        <w:ind w:left="4631" w:hanging="338"/>
      </w:pPr>
      <w:rPr>
        <w:rFonts w:hint="default"/>
        <w:lang w:val="en-US" w:eastAsia="en-US" w:bidi="ar-SA"/>
      </w:rPr>
    </w:lvl>
    <w:lvl w:ilvl="6" w:tplc="21EA5B7C">
      <w:numFmt w:val="bullet"/>
      <w:lvlText w:val="•"/>
      <w:lvlJc w:val="left"/>
      <w:pPr>
        <w:ind w:left="5588" w:hanging="338"/>
      </w:pPr>
      <w:rPr>
        <w:rFonts w:hint="default"/>
        <w:lang w:val="en-US" w:eastAsia="en-US" w:bidi="ar-SA"/>
      </w:rPr>
    </w:lvl>
    <w:lvl w:ilvl="7" w:tplc="0FDA5C1A">
      <w:numFmt w:val="bullet"/>
      <w:lvlText w:val="•"/>
      <w:lvlJc w:val="left"/>
      <w:pPr>
        <w:ind w:left="6546" w:hanging="338"/>
      </w:pPr>
      <w:rPr>
        <w:rFonts w:hint="default"/>
        <w:lang w:val="en-US" w:eastAsia="en-US" w:bidi="ar-SA"/>
      </w:rPr>
    </w:lvl>
    <w:lvl w:ilvl="8" w:tplc="D012DF34">
      <w:numFmt w:val="bullet"/>
      <w:lvlText w:val="•"/>
      <w:lvlJc w:val="left"/>
      <w:pPr>
        <w:ind w:left="7504" w:hanging="338"/>
      </w:pPr>
      <w:rPr>
        <w:rFonts w:hint="default"/>
        <w:lang w:val="en-US" w:eastAsia="en-US" w:bidi="ar-SA"/>
      </w:rPr>
    </w:lvl>
  </w:abstractNum>
  <w:abstractNum w:abstractNumId="3" w15:restartNumberingAfterBreak="0">
    <w:nsid w:val="206D2CFF"/>
    <w:multiLevelType w:val="hybridMultilevel"/>
    <w:tmpl w:val="A77A8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4002CC"/>
    <w:multiLevelType w:val="hybridMultilevel"/>
    <w:tmpl w:val="FC2603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493C50FE"/>
    <w:multiLevelType w:val="hybridMultilevel"/>
    <w:tmpl w:val="A78AC380"/>
    <w:lvl w:ilvl="0" w:tplc="0C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A3D37B6"/>
    <w:multiLevelType w:val="hybridMultilevel"/>
    <w:tmpl w:val="2612E9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097721D"/>
    <w:multiLevelType w:val="hybridMultilevel"/>
    <w:tmpl w:val="48F41BDE"/>
    <w:lvl w:ilvl="0" w:tplc="4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393A0C"/>
    <w:multiLevelType w:val="hybridMultilevel"/>
    <w:tmpl w:val="2138D19A"/>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A05D9E"/>
    <w:multiLevelType w:val="hybridMultilevel"/>
    <w:tmpl w:val="E0BAD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C073EF2"/>
    <w:multiLevelType w:val="hybridMultilevel"/>
    <w:tmpl w:val="2D406BF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D025DDD"/>
    <w:multiLevelType w:val="hybridMultilevel"/>
    <w:tmpl w:val="8618CA90"/>
    <w:lvl w:ilvl="0" w:tplc="FFFFFFFF">
      <w:start w:val="1"/>
      <w:numFmt w:val="decimal"/>
      <w:lvlText w:val="(%1)"/>
      <w:lvlJc w:val="left"/>
      <w:pPr>
        <w:ind w:left="644" w:hanging="360"/>
      </w:pPr>
      <w:rPr>
        <w:rFont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2" w15:restartNumberingAfterBreak="0">
    <w:nsid w:val="5D1A7B57"/>
    <w:multiLevelType w:val="hybridMultilevel"/>
    <w:tmpl w:val="D7B85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0F1318"/>
    <w:multiLevelType w:val="hybridMultilevel"/>
    <w:tmpl w:val="6A106E22"/>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2"/>
  </w:num>
  <w:num w:numId="4">
    <w:abstractNumId w:val="7"/>
  </w:num>
  <w:num w:numId="5">
    <w:abstractNumId w:val="8"/>
  </w:num>
  <w:num w:numId="6">
    <w:abstractNumId w:val="5"/>
  </w:num>
  <w:num w:numId="7">
    <w:abstractNumId w:val="0"/>
  </w:num>
  <w:num w:numId="8">
    <w:abstractNumId w:val="10"/>
  </w:num>
  <w:num w:numId="9">
    <w:abstractNumId w:val="4"/>
  </w:num>
  <w:num w:numId="10">
    <w:abstractNumId w:val="3"/>
  </w:num>
  <w:num w:numId="11">
    <w:abstractNumId w:val="1"/>
  </w:num>
  <w:num w:numId="12">
    <w:abstractNumId w:val="1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A0E"/>
    <w:rsid w:val="00026FC1"/>
    <w:rsid w:val="0006205F"/>
    <w:rsid w:val="00075DE0"/>
    <w:rsid w:val="000A0BC4"/>
    <w:rsid w:val="000B4DE4"/>
    <w:rsid w:val="000D69E1"/>
    <w:rsid w:val="00142640"/>
    <w:rsid w:val="00170048"/>
    <w:rsid w:val="001948B3"/>
    <w:rsid w:val="0027182B"/>
    <w:rsid w:val="00290C3C"/>
    <w:rsid w:val="00292509"/>
    <w:rsid w:val="00301E96"/>
    <w:rsid w:val="0031474A"/>
    <w:rsid w:val="00345B71"/>
    <w:rsid w:val="003B12D6"/>
    <w:rsid w:val="003C548C"/>
    <w:rsid w:val="00406FFB"/>
    <w:rsid w:val="004209DD"/>
    <w:rsid w:val="00437AA0"/>
    <w:rsid w:val="00491CED"/>
    <w:rsid w:val="00515ABD"/>
    <w:rsid w:val="005322FC"/>
    <w:rsid w:val="005A2DC9"/>
    <w:rsid w:val="006B15A3"/>
    <w:rsid w:val="006F6B28"/>
    <w:rsid w:val="00775860"/>
    <w:rsid w:val="007772E2"/>
    <w:rsid w:val="00787CC1"/>
    <w:rsid w:val="0080379B"/>
    <w:rsid w:val="008232BC"/>
    <w:rsid w:val="00836B59"/>
    <w:rsid w:val="0088252B"/>
    <w:rsid w:val="0088677E"/>
    <w:rsid w:val="00895005"/>
    <w:rsid w:val="008D592A"/>
    <w:rsid w:val="008E6CD7"/>
    <w:rsid w:val="00917E42"/>
    <w:rsid w:val="009209C2"/>
    <w:rsid w:val="0093599E"/>
    <w:rsid w:val="009409A9"/>
    <w:rsid w:val="009560B5"/>
    <w:rsid w:val="009A4BA8"/>
    <w:rsid w:val="00A13062"/>
    <w:rsid w:val="00AC3574"/>
    <w:rsid w:val="00AE28CF"/>
    <w:rsid w:val="00AF0386"/>
    <w:rsid w:val="00B43B97"/>
    <w:rsid w:val="00B8234F"/>
    <w:rsid w:val="00BB079D"/>
    <w:rsid w:val="00BD5D71"/>
    <w:rsid w:val="00BD62A8"/>
    <w:rsid w:val="00BE2AA1"/>
    <w:rsid w:val="00C04AB7"/>
    <w:rsid w:val="00C8659F"/>
    <w:rsid w:val="00CD0568"/>
    <w:rsid w:val="00D170C2"/>
    <w:rsid w:val="00E1402D"/>
    <w:rsid w:val="00E21F85"/>
    <w:rsid w:val="00E24FC8"/>
    <w:rsid w:val="00F12A0E"/>
    <w:rsid w:val="00F26202"/>
    <w:rsid w:val="00F525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uiPriority w:val="1"/>
    <w:qFormat/>
    <w:pPr>
      <w:ind w:left="11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Recommendation"/>
    <w:basedOn w:val="Normal"/>
    <w:link w:val="ListParagraphChar"/>
    <w:uiPriority w:val="34"/>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semiHidden/>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
    <w:basedOn w:val="DefaultParagraphFont"/>
    <w:link w:val="ListParagraph"/>
    <w:uiPriority w:val="99"/>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character" w:customStyle="1" w:styleId="BodyTextChar">
    <w:name w:val="Body Text Char"/>
    <w:basedOn w:val="DefaultParagraphFont"/>
    <w:link w:val="BodyText"/>
    <w:uiPriority w:val="1"/>
    <w:rsid w:val="0093599E"/>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obs@kh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hpt.org" TargetMode="External"/><Relationship Id="rId4" Type="http://schemas.openxmlformats.org/officeDocument/2006/relationships/settings" Target="settings.xml"/><Relationship Id="rId9" Type="http://schemas.openxmlformats.org/officeDocument/2006/relationships/hyperlink" Target="https://www.khpt.org/wp-content/uploads/2021/03/KHPT-Application-Form-fina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97DCF-C922-4DE6-9B40-95A8E0BA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Vrinda Manocha</cp:lastModifiedBy>
  <cp:revision>2</cp:revision>
  <cp:lastPrinted>2021-08-10T09:17:00Z</cp:lastPrinted>
  <dcterms:created xsi:type="dcterms:W3CDTF">2023-05-22T03:51:00Z</dcterms:created>
  <dcterms:modified xsi:type="dcterms:W3CDTF">2023-05-22T03:51:00Z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