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0E" w:rsidRDefault="00F12A0E">
      <w:pPr>
        <w:spacing w:before="2"/>
        <w:rPr>
          <w:b/>
          <w:sz w:val="16"/>
        </w:rPr>
      </w:pPr>
    </w:p>
    <w:p w:rsidR="00D170C2" w:rsidRDefault="00D170C2">
      <w:pPr>
        <w:spacing w:before="2"/>
        <w:rPr>
          <w:b/>
          <w:sz w:val="16"/>
        </w:rPr>
      </w:pPr>
    </w:p>
    <w:p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rsidR="00B8234F" w:rsidRDefault="00B8234F" w:rsidP="00E1402D">
      <w:pPr>
        <w:pStyle w:val="NormalWeb"/>
        <w:spacing w:before="0" w:beforeAutospacing="0" w:after="0" w:afterAutospacing="0"/>
        <w:jc w:val="both"/>
        <w:textAlignment w:val="baseline"/>
        <w:rPr>
          <w:rFonts w:asciiTheme="minorHAnsi" w:hAnsiTheme="minorHAnsi" w:cstheme="minorHAnsi"/>
          <w:b/>
          <w:color w:val="043249"/>
        </w:rPr>
      </w:pPr>
    </w:p>
    <w:p w:rsidR="00E1402D" w:rsidRPr="00F26202" w:rsidRDefault="00E1402D" w:rsidP="00E1402D">
      <w:pPr>
        <w:pStyle w:val="NormalWeb"/>
        <w:spacing w:before="0" w:beforeAutospacing="0" w:after="0" w:afterAutospacing="0"/>
        <w:jc w:val="both"/>
        <w:textAlignment w:val="baseline"/>
        <w:rPr>
          <w:rFonts w:asciiTheme="minorHAnsi" w:hAnsiTheme="minorHAnsi" w:cstheme="minorHAnsi"/>
          <w:b/>
          <w:color w:val="043249"/>
          <w:sz w:val="28"/>
          <w:szCs w:val="28"/>
        </w:rPr>
      </w:pPr>
      <w:r w:rsidRPr="00D170C2">
        <w:rPr>
          <w:rFonts w:asciiTheme="minorHAnsi" w:hAnsiTheme="minorHAnsi" w:cstheme="minorHAnsi"/>
          <w:b/>
          <w:color w:val="043249"/>
          <w:sz w:val="28"/>
          <w:szCs w:val="28"/>
        </w:rPr>
        <w:t xml:space="preserve">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 among most at-risk populations. These interventions were evidence-driven, systematically planned, rigorously implemented, and monitored. We succeeded in scaling impact well beyond </w:t>
      </w:r>
      <w:r w:rsidRPr="00F26202">
        <w:rPr>
          <w:rFonts w:asciiTheme="minorHAnsi" w:hAnsiTheme="minorHAnsi" w:cstheme="minorHAnsi"/>
          <w:b/>
          <w:color w:val="043249"/>
          <w:sz w:val="28"/>
          <w:szCs w:val="28"/>
        </w:rPr>
        <w:t>Karnataka and KHPT became a learning site for innovative approaches. We work primarily in the fields of Maternal, Neonatal &amp; Child health (MNCH), Tuberculosis (TB), Adolescent Health (AH), and Comprehensive Primary Health Care (CPHC).</w:t>
      </w:r>
    </w:p>
    <w:p w:rsidR="00B54EBC" w:rsidRDefault="00B54EBC" w:rsidP="00B54EBC">
      <w:pPr>
        <w:spacing w:before="19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Pr="00D170C2">
        <w:rPr>
          <w:rFonts w:asciiTheme="minorHAnsi" w:eastAsia="Times New Roman" w:hAnsiTheme="minorHAnsi" w:cstheme="minorHAnsi"/>
          <w:b/>
          <w:color w:val="043249"/>
          <w:sz w:val="28"/>
          <w:szCs w:val="28"/>
          <w:lang w:val="en-IN" w:eastAsia="en-IN"/>
        </w:rPr>
        <w:t>HPT is seeking application for the following position</w:t>
      </w:r>
      <w:r w:rsidR="003D7128">
        <w:rPr>
          <w:rFonts w:asciiTheme="minorHAnsi" w:eastAsia="Times New Roman" w:hAnsiTheme="minorHAnsi" w:cstheme="minorHAnsi"/>
          <w:b/>
          <w:color w:val="043249"/>
          <w:sz w:val="28"/>
          <w:szCs w:val="28"/>
          <w:lang w:val="en-IN" w:eastAsia="en-IN"/>
        </w:rPr>
        <w:t>s</w:t>
      </w:r>
      <w:r w:rsidRPr="00D170C2">
        <w:rPr>
          <w:rFonts w:asciiTheme="minorHAnsi" w:eastAsia="Times New Roman" w:hAnsiTheme="minorHAnsi" w:cstheme="minorHAnsi"/>
          <w:b/>
          <w:color w:val="043249"/>
          <w:sz w:val="28"/>
          <w:szCs w:val="28"/>
          <w:lang w:val="en-IN" w:eastAsia="en-IN"/>
        </w:rPr>
        <w:t>.</w:t>
      </w:r>
    </w:p>
    <w:p w:rsidR="00B54EBC" w:rsidRPr="00B54EBC" w:rsidRDefault="00B54EBC" w:rsidP="00113E1D">
      <w:pPr>
        <w:jc w:val="both"/>
        <w:rPr>
          <w:rFonts w:asciiTheme="minorHAnsi" w:eastAsia="Times New Roman" w:hAnsiTheme="minorHAnsi" w:cstheme="minorHAnsi"/>
          <w:b/>
          <w:color w:val="043249"/>
          <w:sz w:val="28"/>
          <w:szCs w:val="28"/>
          <w:lang w:val="en-IN" w:eastAsia="en-IN"/>
        </w:rPr>
      </w:pPr>
    </w:p>
    <w:p w:rsidR="00E1402D" w:rsidRPr="00E24FC8" w:rsidRDefault="00B54EBC" w:rsidP="00290348">
      <w:pPr>
        <w:jc w:val="both"/>
        <w:rPr>
          <w:rFonts w:asciiTheme="minorHAnsi" w:hAnsiTheme="minorHAnsi" w:cstheme="minorHAnsi"/>
          <w:b/>
          <w:bCs/>
          <w:color w:val="037E57"/>
          <w:sz w:val="36"/>
          <w:szCs w:val="36"/>
          <w:u w:val="single"/>
        </w:rPr>
      </w:pPr>
      <w:r>
        <w:rPr>
          <w:rFonts w:asciiTheme="minorHAnsi" w:hAnsiTheme="minorHAnsi" w:cstheme="minorHAnsi"/>
          <w:b/>
          <w:bCs/>
          <w:color w:val="037E57"/>
          <w:sz w:val="36"/>
          <w:szCs w:val="36"/>
          <w:u w:val="single"/>
        </w:rPr>
        <w:t xml:space="preserve">Nurse Mentor </w:t>
      </w:r>
    </w:p>
    <w:p w:rsidR="00E1402D" w:rsidRPr="00026FC1" w:rsidRDefault="00E1402D"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 xml:space="preserve">Positions: </w:t>
      </w:r>
      <w:r w:rsidR="004B0A0B">
        <w:rPr>
          <w:rFonts w:asciiTheme="minorHAnsi" w:hAnsiTheme="minorHAnsi" w:cstheme="minorHAnsi"/>
          <w:color w:val="037E57"/>
          <w:sz w:val="24"/>
          <w:szCs w:val="24"/>
        </w:rPr>
        <w:t>6</w:t>
      </w:r>
      <w:r w:rsidR="003D7128">
        <w:rPr>
          <w:rFonts w:asciiTheme="minorHAnsi" w:hAnsiTheme="minorHAnsi" w:cstheme="minorHAnsi"/>
          <w:color w:val="037E57"/>
          <w:sz w:val="24"/>
          <w:szCs w:val="24"/>
        </w:rPr>
        <w:t xml:space="preserve"> +1 </w:t>
      </w:r>
    </w:p>
    <w:p w:rsidR="0027182B" w:rsidRDefault="0027182B" w:rsidP="00113E1D">
      <w:pPr>
        <w:jc w:val="both"/>
        <w:rPr>
          <w:rFonts w:asciiTheme="minorHAnsi" w:hAnsiTheme="minorHAnsi" w:cstheme="minorHAnsi"/>
          <w:b/>
          <w:bCs/>
          <w:color w:val="037E57"/>
          <w:sz w:val="24"/>
          <w:szCs w:val="24"/>
        </w:rPr>
      </w:pPr>
      <w:r w:rsidRPr="00FA78F7">
        <w:rPr>
          <w:rFonts w:asciiTheme="minorHAnsi" w:hAnsiTheme="minorHAnsi" w:cstheme="minorHAnsi"/>
          <w:b/>
          <w:bCs/>
          <w:color w:val="037E57"/>
          <w:sz w:val="24"/>
          <w:szCs w:val="24"/>
        </w:rPr>
        <w:t>Location</w:t>
      </w:r>
      <w:r w:rsidR="00787CC1" w:rsidRPr="00FA78F7">
        <w:rPr>
          <w:rFonts w:asciiTheme="minorHAnsi" w:hAnsiTheme="minorHAnsi" w:cstheme="minorHAnsi"/>
          <w:b/>
          <w:bCs/>
          <w:color w:val="037E57"/>
          <w:sz w:val="24"/>
          <w:szCs w:val="24"/>
        </w:rPr>
        <w:t>:</w:t>
      </w:r>
      <w:r w:rsidR="004B0A0B">
        <w:rPr>
          <w:rFonts w:asciiTheme="minorHAnsi" w:hAnsiTheme="minorHAnsi" w:cstheme="minorHAnsi"/>
          <w:b/>
          <w:bCs/>
          <w:color w:val="037E57"/>
          <w:sz w:val="24"/>
          <w:szCs w:val="24"/>
        </w:rPr>
        <w:t xml:space="preserve"> Koppal</w:t>
      </w:r>
      <w:r w:rsidR="003D7128">
        <w:rPr>
          <w:rFonts w:asciiTheme="minorHAnsi" w:hAnsiTheme="minorHAnsi" w:cstheme="minorHAnsi"/>
          <w:b/>
          <w:bCs/>
          <w:color w:val="037E57"/>
          <w:sz w:val="24"/>
          <w:szCs w:val="24"/>
        </w:rPr>
        <w:t>-6 &amp; Mysore- 1</w:t>
      </w:r>
      <w:r w:rsidR="004B0A0B">
        <w:rPr>
          <w:rFonts w:asciiTheme="minorHAnsi" w:hAnsiTheme="minorHAnsi" w:cstheme="minorHAnsi"/>
          <w:b/>
          <w:bCs/>
          <w:color w:val="037E57"/>
          <w:sz w:val="24"/>
          <w:szCs w:val="24"/>
        </w:rPr>
        <w:t>, Karnataka</w:t>
      </w:r>
    </w:p>
    <w:p w:rsidR="00E1402D" w:rsidRDefault="00E1402D" w:rsidP="00E1402D">
      <w:pPr>
        <w:jc w:val="both"/>
        <w:rPr>
          <w:rFonts w:asciiTheme="minorHAnsi" w:hAnsiTheme="minorHAnsi" w:cstheme="minorHAnsi"/>
          <w:b/>
          <w:bCs/>
          <w:color w:val="C00000"/>
          <w:sz w:val="24"/>
          <w:szCs w:val="24"/>
          <w:u w:val="single"/>
        </w:rPr>
      </w:pPr>
    </w:p>
    <w:p w:rsidR="00BD5D71" w:rsidRPr="00515ABD" w:rsidRDefault="00E1402D" w:rsidP="00515ABD">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Registered Nurse with a valid license to practice.</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 xml:space="preserve">Bachelor's degree (BSc) in nursing or any relevant field with 3-5 years of experience working in the Public/Private facilities /public health sector as a nurse mentor/ staff nurse or any other relevant experience.  </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Prior clinical experience with RMNCH service delivery; Clinical competence in the care of small and sick new-</w:t>
      </w:r>
      <w:proofErr w:type="spellStart"/>
      <w:r w:rsidRPr="004B0A0B">
        <w:rPr>
          <w:rFonts w:asciiTheme="minorHAnsi" w:eastAsia="Arial MT" w:hAnsiTheme="minorHAnsi" w:cstheme="minorHAnsi"/>
        </w:rPr>
        <w:t>borns</w:t>
      </w:r>
      <w:proofErr w:type="spellEnd"/>
      <w:r w:rsidRPr="004B0A0B">
        <w:rPr>
          <w:rFonts w:asciiTheme="minorHAnsi" w:eastAsia="Arial MT" w:hAnsiTheme="minorHAnsi" w:cstheme="minorHAnsi"/>
        </w:rPr>
        <w:t xml:space="preserve"> at facilities with advanced knowledge of neonatal care principles, procedures, and best practices preferred.</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 xml:space="preserve"> Knowledge and experience working with Government health systems.</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Strong communication and interpersonal skills, with the ability to effectively mentor and support nursing staff.</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Demonstrated leadership abilities and a commitment to fostering a positive learning environment.</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 xml:space="preserve">Willingness to engage in continuous professional development to stay abreast of advancements in neonatal care and execute necessary activities as required by the project. </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Willingness to travel extensively to facilities within the district</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Have empathic attitude and team facilitation skills.</w:t>
      </w:r>
    </w:p>
    <w:p w:rsidR="004B0A0B" w:rsidRPr="004B0A0B" w:rsidRDefault="004B0A0B" w:rsidP="004B0A0B">
      <w:pPr>
        <w:widowControl/>
        <w:numPr>
          <w:ilvl w:val="0"/>
          <w:numId w:val="18"/>
        </w:numPr>
        <w:autoSpaceDE/>
        <w:autoSpaceDN/>
        <w:spacing w:line="276" w:lineRule="auto"/>
        <w:rPr>
          <w:rFonts w:asciiTheme="minorHAnsi" w:eastAsia="Arial MT" w:hAnsiTheme="minorHAnsi" w:cstheme="minorHAnsi"/>
        </w:rPr>
      </w:pPr>
      <w:r w:rsidRPr="004B0A0B">
        <w:rPr>
          <w:rFonts w:asciiTheme="minorHAnsi" w:eastAsia="Arial MT" w:hAnsiTheme="minorHAnsi" w:cstheme="minorHAnsi"/>
        </w:rPr>
        <w:t xml:space="preserve">Fluency in written and spoken English and Kannada </w:t>
      </w:r>
    </w:p>
    <w:p w:rsidR="002E5B42" w:rsidRPr="00B54EBC" w:rsidRDefault="002E5B42" w:rsidP="002E5B42">
      <w:pPr>
        <w:widowControl/>
        <w:autoSpaceDE/>
        <w:autoSpaceDN/>
        <w:spacing w:line="276" w:lineRule="auto"/>
        <w:ind w:left="720"/>
        <w:rPr>
          <w:rFonts w:asciiTheme="minorHAnsi" w:eastAsia="Arial MT" w:hAnsiTheme="minorHAnsi" w:cstheme="minorHAnsi"/>
        </w:rPr>
      </w:pPr>
    </w:p>
    <w:p w:rsidR="00BE2AA1" w:rsidRPr="000B4DE4" w:rsidRDefault="0027182B" w:rsidP="00515ABD">
      <w:pPr>
        <w:shd w:val="clear" w:color="auto" w:fill="E5B8B7" w:themeFill="accent2" w:themeFillTint="66"/>
        <w:tabs>
          <w:tab w:val="left" w:pos="709"/>
        </w:tabs>
        <w:rPr>
          <w:rFonts w:asciiTheme="minorHAnsi" w:hAnsiTheme="minorHAnsi" w:cstheme="minorHAnsi"/>
          <w:b/>
          <w:bCs/>
          <w:sz w:val="24"/>
          <w:szCs w:val="24"/>
        </w:rPr>
      </w:pPr>
      <w:r w:rsidRPr="000B4DE4">
        <w:rPr>
          <w:rFonts w:asciiTheme="minorHAnsi" w:hAnsiTheme="minorHAnsi" w:cstheme="minorHAnsi"/>
          <w:b/>
          <w:bCs/>
          <w:sz w:val="24"/>
          <w:szCs w:val="24"/>
        </w:rPr>
        <w:t>Roles and Responsibilities</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 xml:space="preserve">Build rapport with facility staff and execute participatory, self-assessment exercises with the health care teams to identify gaps and needs in various aspects of new-born care; identify areas for improvement in competencies or further training and other solutions. </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lastRenderedPageBreak/>
        <w:t xml:space="preserve">Provide orientation and mentoring support to nursing staff working in </w:t>
      </w:r>
      <w:r w:rsidR="000E7932" w:rsidRPr="004B0A0B">
        <w:rPr>
          <w:rFonts w:asciiTheme="minorHAnsi" w:hAnsiTheme="minorHAnsi" w:cstheme="minorHAnsi"/>
        </w:rPr>
        <w:t>pediatric</w:t>
      </w:r>
      <w:r w:rsidRPr="004B0A0B">
        <w:rPr>
          <w:rFonts w:asciiTheme="minorHAnsi" w:hAnsiTheme="minorHAnsi" w:cstheme="minorHAnsi"/>
        </w:rPr>
        <w:t xml:space="preserve"> unit with special focus on neonatal and infant care, including new hires and experienced nurses ensuring they are equipped with the necessary skills and knowledge to provide high-quality care to neonates.</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Plan and develop quality improvement initiatives at the health facilities to help achieve project objectives.</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Serve as a clinical resource for nursing staff, offering guidance on complex cases, procedures, and protocols.</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 xml:space="preserve">Stay updated on best practices, guidelines, and advancements in neonatal/ </w:t>
      </w:r>
      <w:r w:rsidR="000E7932" w:rsidRPr="004B0A0B">
        <w:rPr>
          <w:rFonts w:asciiTheme="minorHAnsi" w:hAnsiTheme="minorHAnsi" w:cstheme="minorHAnsi"/>
        </w:rPr>
        <w:t>pediatric</w:t>
      </w:r>
      <w:r w:rsidRPr="004B0A0B">
        <w:rPr>
          <w:rFonts w:asciiTheme="minorHAnsi" w:hAnsiTheme="minorHAnsi" w:cstheme="minorHAnsi"/>
        </w:rPr>
        <w:t xml:space="preserve"> care and disseminate relevant information to nursing staff through actively participating in relevant training programs, conferences, and workshops.</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Nurse mentors are encouraged to actively seek feedback from nursing staff to evaluate the effectiveness of mentoring programs and make necessary adjustments.</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 xml:space="preserve">Ensure quality of data collection in all facility assessments; quality improvement and project activities. </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Inform Specialist Mentors about the critical gaps and key areas of focus before Specialist Mentors scheduled visit.</w:t>
      </w:r>
    </w:p>
    <w:p w:rsidR="004B0A0B" w:rsidRPr="004B0A0B" w:rsidRDefault="004B0A0B" w:rsidP="004B0A0B">
      <w:pPr>
        <w:pStyle w:val="ListParagraph"/>
        <w:widowControl/>
        <w:numPr>
          <w:ilvl w:val="0"/>
          <w:numId w:val="10"/>
        </w:numPr>
        <w:autoSpaceDE/>
        <w:autoSpaceDN/>
        <w:spacing w:before="0" w:line="276" w:lineRule="auto"/>
        <w:contextualSpacing/>
        <w:jc w:val="both"/>
        <w:rPr>
          <w:rFonts w:asciiTheme="minorHAnsi" w:hAnsiTheme="minorHAnsi" w:cstheme="minorHAnsi"/>
        </w:rPr>
      </w:pPr>
      <w:r w:rsidRPr="004B0A0B">
        <w:rPr>
          <w:rFonts w:asciiTheme="minorHAnsi" w:hAnsiTheme="minorHAnsi" w:cstheme="minorHAnsi"/>
        </w:rPr>
        <w:t>Prepare monthly plans in consultation with facility staff and submit reports to the district lead.</w:t>
      </w:r>
    </w:p>
    <w:p w:rsidR="00787CC1" w:rsidRPr="00026FC1" w:rsidRDefault="0027182B" w:rsidP="00515ABD">
      <w:pPr>
        <w:pStyle w:val="BodyText"/>
        <w:shd w:val="clear" w:color="auto" w:fill="E5B8B7" w:themeFill="accent2" w:themeFillTint="66"/>
        <w:spacing w:before="170" w:line="283" w:lineRule="auto"/>
        <w:ind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rsidR="009209C2" w:rsidRDefault="009209C2" w:rsidP="009209C2">
      <w:pPr>
        <w:jc w:val="both"/>
        <w:rPr>
          <w:rFonts w:asciiTheme="minorHAnsi" w:eastAsia="Arial MT" w:hAnsiTheme="minorHAnsi" w:cstheme="minorHAnsi"/>
        </w:rPr>
      </w:pPr>
    </w:p>
    <w:p w:rsidR="00515ABD" w:rsidRPr="00D857BC" w:rsidRDefault="00F26202" w:rsidP="00D857BC">
      <w:pPr>
        <w:rPr>
          <w:rFonts w:asciiTheme="minorHAnsi" w:eastAsia="Arial MT" w:hAnsiTheme="minorHAnsi" w:cstheme="minorHAnsi"/>
        </w:rPr>
      </w:pPr>
      <w:r w:rsidRPr="00D857BC">
        <w:rPr>
          <w:rFonts w:asciiTheme="minorHAnsi" w:eastAsia="Arial MT" w:hAnsiTheme="minorHAnsi" w:cstheme="minorHAnsi"/>
        </w:rPr>
        <w:t xml:space="preserve">The </w:t>
      </w:r>
      <w:r w:rsidR="00B54EBC">
        <w:rPr>
          <w:rFonts w:asciiTheme="minorHAnsi" w:eastAsia="Arial MT" w:hAnsiTheme="minorHAnsi" w:cstheme="minorHAnsi"/>
        </w:rPr>
        <w:t>Nurse Mentor</w:t>
      </w:r>
      <w:r w:rsidR="00290348" w:rsidRPr="00D857BC">
        <w:rPr>
          <w:rFonts w:asciiTheme="minorHAnsi" w:eastAsia="Arial MT" w:hAnsiTheme="minorHAnsi" w:cstheme="minorHAnsi"/>
        </w:rPr>
        <w:t xml:space="preserve"> </w:t>
      </w:r>
      <w:r w:rsidR="00515ABD" w:rsidRPr="00D857BC">
        <w:rPr>
          <w:rFonts w:asciiTheme="minorHAnsi" w:eastAsia="Arial MT" w:hAnsiTheme="minorHAnsi" w:cstheme="minorHAnsi"/>
        </w:rPr>
        <w:t>will be reporting to the</w:t>
      </w:r>
      <w:r w:rsidR="00FA78F7">
        <w:rPr>
          <w:rFonts w:asciiTheme="minorHAnsi" w:eastAsia="Arial MT" w:hAnsiTheme="minorHAnsi" w:cstheme="minorHAnsi"/>
        </w:rPr>
        <w:t xml:space="preserve"> </w:t>
      </w:r>
      <w:r w:rsidR="000E7932">
        <w:rPr>
          <w:rFonts w:asciiTheme="minorHAnsi" w:eastAsia="Arial MT" w:hAnsiTheme="minorHAnsi" w:cstheme="minorHAnsi"/>
        </w:rPr>
        <w:t>District Lead</w:t>
      </w:r>
      <w:r w:rsidR="00FA78F7">
        <w:rPr>
          <w:rFonts w:asciiTheme="minorHAnsi" w:eastAsia="Arial MT" w:hAnsiTheme="minorHAnsi" w:cstheme="minorHAnsi"/>
        </w:rPr>
        <w:t xml:space="preserve"> </w:t>
      </w:r>
      <w:r w:rsidR="0088677E" w:rsidRPr="00D857BC">
        <w:rPr>
          <w:rFonts w:asciiTheme="minorHAnsi" w:eastAsia="Arial MT" w:hAnsiTheme="minorHAnsi" w:cstheme="minorHAnsi"/>
        </w:rPr>
        <w:t>of the project</w:t>
      </w:r>
      <w:r w:rsidR="00142640" w:rsidRPr="00D857BC">
        <w:rPr>
          <w:rFonts w:asciiTheme="minorHAnsi" w:eastAsia="Arial MT" w:hAnsiTheme="minorHAnsi" w:cstheme="minorHAnsi"/>
        </w:rPr>
        <w:t>.</w:t>
      </w:r>
    </w:p>
    <w:p w:rsidR="00787CC1" w:rsidRPr="00026FC1" w:rsidRDefault="0027182B" w:rsidP="00515ABD">
      <w:pPr>
        <w:pStyle w:val="BodyText"/>
        <w:shd w:val="clear" w:color="auto" w:fill="E5B8B7" w:themeFill="accent2" w:themeFillTint="66"/>
        <w:spacing w:before="209" w:line="247" w:lineRule="auto"/>
        <w:ind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rsidR="00A42B2E" w:rsidRDefault="00A42B2E" w:rsidP="00BE2AA1">
      <w:pPr>
        <w:pStyle w:val="BodyText"/>
        <w:spacing w:before="4"/>
        <w:ind w:firstLine="0"/>
        <w:rPr>
          <w:rFonts w:ascii="Calibri" w:eastAsia="Times New Roman" w:hAnsi="Calibri" w:cs="Calibri"/>
          <w:color w:val="043249"/>
          <w:sz w:val="24"/>
          <w:szCs w:val="24"/>
          <w:lang w:val="en-AU" w:eastAsia="en-IN"/>
        </w:rPr>
      </w:pPr>
    </w:p>
    <w:p w:rsidR="00F12A0E" w:rsidRDefault="00A42B2E" w:rsidP="00BE2AA1">
      <w:pPr>
        <w:pStyle w:val="BodyText"/>
        <w:spacing w:before="4"/>
        <w:ind w:firstLine="0"/>
        <w:rPr>
          <w:rFonts w:ascii="Calibri" w:eastAsia="Times New Roman" w:hAnsi="Calibri" w:cs="Calibri"/>
          <w:color w:val="043249"/>
          <w:sz w:val="24"/>
          <w:szCs w:val="24"/>
          <w:lang w:val="en-AU" w:eastAsia="en-IN"/>
        </w:rPr>
      </w:pPr>
      <w:r w:rsidRPr="008D6798">
        <w:rPr>
          <w:rFonts w:ascii="Calibri" w:eastAsia="Times New Roman" w:hAnsi="Calibri" w:cs="Calibri"/>
          <w:color w:val="043249"/>
          <w:sz w:val="24"/>
          <w:szCs w:val="24"/>
          <w:lang w:val="en-AU" w:eastAsia="en-IN"/>
        </w:rPr>
        <w:t>The remuneration for the above positions will be fixed in line with internal policies and market   standards which will be set based on qualification, relevant experience, budget availability and interview performance</w:t>
      </w:r>
      <w:r>
        <w:rPr>
          <w:rFonts w:ascii="Calibri" w:eastAsia="Times New Roman" w:hAnsi="Calibri" w:cs="Calibri"/>
          <w:color w:val="043249"/>
          <w:sz w:val="24"/>
          <w:szCs w:val="24"/>
          <w:lang w:val="en-AU" w:eastAsia="en-IN"/>
        </w:rPr>
        <w:t>.</w:t>
      </w:r>
    </w:p>
    <w:p w:rsidR="00A42B2E" w:rsidRPr="00E1402D" w:rsidRDefault="00A42B2E" w:rsidP="00BE2AA1">
      <w:pPr>
        <w:pStyle w:val="BodyText"/>
        <w:spacing w:before="4"/>
        <w:ind w:firstLine="0"/>
        <w:rPr>
          <w:rFonts w:asciiTheme="minorHAnsi" w:hAnsiTheme="minorHAnsi" w:cstheme="minorHAnsi"/>
        </w:rPr>
      </w:pPr>
    </w:p>
    <w:p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w:t>
      </w:r>
      <w:bookmarkStart w:id="0" w:name="_GoBack"/>
      <w:bookmarkEnd w:id="0"/>
      <w:r w:rsidRPr="00026FC1">
        <w:rPr>
          <w:rFonts w:asciiTheme="minorHAnsi" w:eastAsia="Times New Roman" w:hAnsiTheme="minorHAnsi" w:cstheme="minorHAnsi"/>
          <w:bCs w:val="0"/>
          <w:color w:val="043249"/>
          <w:sz w:val="24"/>
          <w:szCs w:val="24"/>
          <w:lang w:val="en-IN" w:eastAsia="en-IN"/>
        </w:rPr>
        <w:t>o are willing to travel are also encouraged to apply.</w:t>
      </w:r>
    </w:p>
    <w:p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rsidR="00F12A0E" w:rsidRPr="00026FC1"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rsidR="004B0A0B" w:rsidRDefault="004B0A0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p>
    <w:p w:rsidR="004B0A0B" w:rsidRDefault="004B0A0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p>
    <w:p w:rsidR="004B0A0B" w:rsidRDefault="004B0A0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p>
    <w:p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lastRenderedPageBreak/>
        <w:t>How to apply</w:t>
      </w:r>
    </w:p>
    <w:p w:rsidR="004B0A0B" w:rsidRPr="002240AA" w:rsidRDefault="004B0A0B" w:rsidP="004B0A0B">
      <w:pPr>
        <w:tabs>
          <w:tab w:val="left" w:pos="795"/>
          <w:tab w:val="left" w:pos="796"/>
        </w:tabs>
        <w:spacing w:before="196" w:line="278" w:lineRule="auto"/>
        <w:ind w:right="405"/>
        <w:jc w:val="both"/>
        <w:rPr>
          <w:rFonts w:ascii="Calibri" w:hAnsi="Calibri" w:cs="Calibri"/>
          <w:b/>
          <w:bCs/>
          <w:color w:val="037E57"/>
          <w:sz w:val="28"/>
          <w:szCs w:val="28"/>
          <w:u w:val="single"/>
        </w:rPr>
      </w:pPr>
      <w:r w:rsidRPr="002240AA">
        <w:rPr>
          <w:rFonts w:ascii="Calibri" w:eastAsia="Times New Roman" w:hAnsi="Calibri" w:cs="Calibri"/>
          <w:b/>
          <w:color w:val="043249"/>
          <w:sz w:val="28"/>
          <w:szCs w:val="28"/>
          <w:lang w:eastAsia="en-IN"/>
        </w:rPr>
        <w:t xml:space="preserve">Prospective candidates should submit their applications by clicking the </w:t>
      </w:r>
      <w:r w:rsidRPr="002240AA">
        <w:rPr>
          <w:rFonts w:ascii="Calibri" w:eastAsia="Times New Roman" w:hAnsi="Calibri" w:cs="Calibri"/>
          <w:b/>
          <w:color w:val="0070C0"/>
          <w:sz w:val="28"/>
          <w:szCs w:val="28"/>
          <w:u w:val="single"/>
          <w:lang w:eastAsia="en-IN"/>
        </w:rPr>
        <w:t xml:space="preserve">"Apply Online" </w:t>
      </w:r>
      <w:r w:rsidRPr="002240AA">
        <w:rPr>
          <w:rFonts w:ascii="Calibri" w:eastAsia="Times New Roman" w:hAnsi="Calibri" w:cs="Calibri"/>
          <w:b/>
          <w:color w:val="043249"/>
          <w:sz w:val="28"/>
          <w:szCs w:val="28"/>
          <w:lang w:eastAsia="en-IN"/>
        </w:rPr>
        <w:t>button next to the relevant vacancy on our current openings page</w:t>
      </w:r>
      <w:r w:rsidRPr="002240AA">
        <w:rPr>
          <w:rFonts w:ascii="Calibri" w:hAnsi="Calibri" w:cs="Calibri"/>
          <w:b/>
          <w:bCs/>
          <w:color w:val="037E57"/>
          <w:sz w:val="28"/>
          <w:szCs w:val="28"/>
          <w:u w:val="single"/>
        </w:rPr>
        <w:t xml:space="preserve"> </w:t>
      </w:r>
      <w:r w:rsidRPr="002240AA">
        <w:rPr>
          <w:rFonts w:ascii="Calibri" w:hAnsi="Calibri" w:cs="Calibri"/>
          <w:b/>
          <w:bCs/>
          <w:sz w:val="28"/>
          <w:szCs w:val="28"/>
          <w:u w:val="single"/>
        </w:rPr>
        <w:t>at</w:t>
      </w:r>
      <w:r w:rsidRPr="002240AA">
        <w:rPr>
          <w:rFonts w:ascii="Calibri" w:hAnsi="Calibri" w:cs="Calibri"/>
          <w:b/>
          <w:bCs/>
          <w:color w:val="037E57"/>
          <w:sz w:val="28"/>
          <w:szCs w:val="28"/>
          <w:u w:val="single"/>
        </w:rPr>
        <w:t> </w:t>
      </w:r>
      <w:hyperlink r:id="rId8" w:tgtFrame="_blank" w:history="1">
        <w:r w:rsidRPr="002240AA">
          <w:rPr>
            <w:rFonts w:ascii="Calibri" w:hAnsi="Calibri" w:cs="Calibri"/>
            <w:b/>
            <w:bCs/>
            <w:color w:val="0000FF" w:themeColor="hyperlink"/>
            <w:sz w:val="28"/>
            <w:szCs w:val="28"/>
            <w:u w:val="single"/>
          </w:rPr>
          <w:t>https://www.khpt.org/work-with-us/</w:t>
        </w:r>
      </w:hyperlink>
      <w:r w:rsidRPr="002240AA">
        <w:rPr>
          <w:rFonts w:ascii="Calibri" w:hAnsi="Calibri" w:cs="Calibri"/>
          <w:b/>
          <w:bCs/>
          <w:color w:val="037E57"/>
          <w:sz w:val="28"/>
          <w:szCs w:val="28"/>
          <w:u w:val="single"/>
        </w:rPr>
        <w:t xml:space="preserve">. </w:t>
      </w:r>
    </w:p>
    <w:p w:rsidR="004B0A0B" w:rsidRPr="002240AA" w:rsidRDefault="004B0A0B" w:rsidP="004B0A0B">
      <w:pPr>
        <w:tabs>
          <w:tab w:val="left" w:pos="795"/>
          <w:tab w:val="left" w:pos="796"/>
        </w:tabs>
        <w:spacing w:before="196" w:line="278" w:lineRule="auto"/>
        <w:ind w:right="405"/>
        <w:jc w:val="both"/>
        <w:rPr>
          <w:rFonts w:ascii="Calibri" w:hAnsi="Calibri" w:cs="Calibri"/>
          <w:b/>
          <w:bCs/>
          <w:color w:val="C00000"/>
          <w:sz w:val="28"/>
          <w:szCs w:val="28"/>
          <w:u w:val="single"/>
        </w:rPr>
      </w:pPr>
      <w:r w:rsidRPr="002240AA">
        <w:rPr>
          <w:rFonts w:ascii="Calibri" w:hAnsi="Calibri" w:cs="Calibri"/>
          <w:b/>
          <w:bCs/>
          <w:color w:val="C00000"/>
          <w:sz w:val="28"/>
          <w:szCs w:val="28"/>
          <w:u w:val="single"/>
        </w:rPr>
        <w:t>Th</w:t>
      </w:r>
      <w:r>
        <w:rPr>
          <w:rFonts w:ascii="Calibri" w:hAnsi="Calibri" w:cs="Calibri"/>
          <w:b/>
          <w:bCs/>
          <w:color w:val="C00000"/>
          <w:sz w:val="28"/>
          <w:szCs w:val="28"/>
          <w:u w:val="single"/>
        </w:rPr>
        <w:t>e deadline for submissions is 30</w:t>
      </w:r>
      <w:r w:rsidRPr="004B0A0B">
        <w:rPr>
          <w:rFonts w:ascii="Calibri" w:hAnsi="Calibri" w:cs="Calibri"/>
          <w:b/>
          <w:bCs/>
          <w:color w:val="C00000"/>
          <w:sz w:val="28"/>
          <w:szCs w:val="28"/>
          <w:u w:val="single"/>
          <w:vertAlign w:val="superscript"/>
        </w:rPr>
        <w:t>th</w:t>
      </w:r>
      <w:r>
        <w:rPr>
          <w:rFonts w:ascii="Calibri" w:hAnsi="Calibri" w:cs="Calibri"/>
          <w:b/>
          <w:bCs/>
          <w:color w:val="C00000"/>
          <w:sz w:val="28"/>
          <w:szCs w:val="28"/>
          <w:u w:val="single"/>
        </w:rPr>
        <w:t xml:space="preserve"> April</w:t>
      </w:r>
      <w:r w:rsidRPr="002240AA">
        <w:rPr>
          <w:rFonts w:ascii="Calibri" w:hAnsi="Calibri" w:cs="Calibri"/>
          <w:b/>
          <w:bCs/>
          <w:color w:val="C00000"/>
          <w:sz w:val="28"/>
          <w:szCs w:val="28"/>
          <w:u w:val="single"/>
        </w:rPr>
        <w:t>, 2024. </w:t>
      </w:r>
    </w:p>
    <w:p w:rsidR="00F12A0E" w:rsidRPr="00E1402D" w:rsidRDefault="00F12A0E" w:rsidP="004B0A0B">
      <w:pPr>
        <w:widowControl/>
        <w:autoSpaceDE/>
        <w:autoSpaceDN/>
        <w:spacing w:after="120"/>
        <w:jc w:val="both"/>
        <w:rPr>
          <w:rFonts w:asciiTheme="minorHAnsi" w:eastAsia="Times New Roman" w:hAnsiTheme="minorHAnsi" w:cstheme="minorHAnsi"/>
          <w:b/>
          <w:color w:val="043249"/>
          <w:sz w:val="24"/>
          <w:szCs w:val="24"/>
          <w:lang w:val="en-IN" w:eastAsia="en-IN"/>
        </w:rPr>
      </w:pPr>
    </w:p>
    <w:sectPr w:rsidR="00F12A0E" w:rsidRPr="00E1402D" w:rsidSect="004B0A0B">
      <w:headerReference w:type="default" r:id="rId9"/>
      <w:pgSz w:w="12240" w:h="15840"/>
      <w:pgMar w:top="1280" w:right="1183"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48" w:rsidRDefault="00082748" w:rsidP="00E1402D">
      <w:r>
        <w:separator/>
      </w:r>
    </w:p>
  </w:endnote>
  <w:endnote w:type="continuationSeparator" w:id="0">
    <w:p w:rsidR="00082748" w:rsidRDefault="00082748"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48" w:rsidRDefault="00082748" w:rsidP="00E1402D">
      <w:r>
        <w:separator/>
      </w:r>
    </w:p>
  </w:footnote>
  <w:footnote w:type="continuationSeparator" w:id="0">
    <w:p w:rsidR="00082748" w:rsidRDefault="00082748"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2D" w:rsidRPr="00E1402D" w:rsidRDefault="004B0A0B" w:rsidP="00E1402D">
    <w:pPr>
      <w:pStyle w:val="Header"/>
    </w:pPr>
    <w:r>
      <w:rPr>
        <w:rFonts w:asciiTheme="minorHAnsi" w:hAnsiTheme="minorHAnsi" w:cstheme="minorHAnsi"/>
        <w:b/>
        <w:noProof/>
        <w:color w:val="043249"/>
        <w:sz w:val="28"/>
        <w:szCs w:val="28"/>
      </w:rPr>
      <w:t>23</w:t>
    </w:r>
    <w:r w:rsidRPr="004B0A0B">
      <w:rPr>
        <w:rFonts w:asciiTheme="minorHAnsi" w:hAnsiTheme="minorHAnsi" w:cstheme="minorHAnsi"/>
        <w:b/>
        <w:noProof/>
        <w:color w:val="043249"/>
        <w:sz w:val="28"/>
        <w:szCs w:val="28"/>
        <w:vertAlign w:val="superscript"/>
      </w:rPr>
      <w:t>rd</w:t>
    </w:r>
    <w:r>
      <w:rPr>
        <w:rFonts w:asciiTheme="minorHAnsi" w:hAnsiTheme="minorHAnsi" w:cstheme="minorHAnsi"/>
        <w:b/>
        <w:noProof/>
        <w:color w:val="043249"/>
        <w:sz w:val="28"/>
        <w:szCs w:val="28"/>
      </w:rPr>
      <w:t xml:space="preserve"> </w:t>
    </w:r>
    <w:r w:rsidR="002E5B42">
      <w:rPr>
        <w:rFonts w:asciiTheme="minorHAnsi" w:hAnsiTheme="minorHAnsi" w:cstheme="minorHAnsi"/>
        <w:b/>
        <w:noProof/>
        <w:color w:val="043249"/>
        <w:sz w:val="28"/>
        <w:szCs w:val="28"/>
      </w:rPr>
      <w:t>Apr</w:t>
    </w:r>
    <w:r w:rsidR="00A720BD">
      <w:rPr>
        <w:rFonts w:asciiTheme="minorHAnsi" w:hAnsiTheme="minorHAnsi" w:cstheme="minorHAnsi"/>
        <w:b/>
        <w:noProof/>
        <w:color w:val="043249"/>
        <w:sz w:val="28"/>
        <w:szCs w:val="28"/>
      </w:rPr>
      <w:t xml:space="preserve"> 202</w:t>
    </w:r>
    <w:r>
      <w:rPr>
        <w:rFonts w:asciiTheme="minorHAnsi" w:hAnsiTheme="minorHAnsi" w:cstheme="minorHAnsi"/>
        <w:b/>
        <w:noProof/>
        <w:color w:val="043249"/>
        <w:sz w:val="28"/>
        <w:szCs w:val="28"/>
      </w:rPr>
      <w:t>4</w:t>
    </w:r>
    <w:r w:rsidR="00E1402D">
      <w:rPr>
        <w:rFonts w:asciiTheme="minorHAnsi" w:hAnsiTheme="minorHAnsi" w:cstheme="minorHAnsi"/>
        <w:b/>
        <w:noProof/>
        <w:color w:val="043249"/>
        <w:sz w:val="28"/>
        <w:szCs w:val="28"/>
      </w:rPr>
      <w:t xml:space="preserve">                                                                                           </w:t>
    </w:r>
    <w:r w:rsidR="000B4DE4">
      <w:rPr>
        <w:rFonts w:asciiTheme="minorHAnsi" w:hAnsiTheme="minorHAnsi" w:cstheme="minorHAnsi"/>
        <w:b/>
        <w:noProof/>
        <w:color w:val="043249"/>
        <w:sz w:val="28"/>
        <w:szCs w:val="28"/>
        <w:lang w:val="en-IN" w:eastAsia="en-IN"/>
      </w:rPr>
      <w:drawing>
        <wp:inline distT="0" distB="0" distL="0" distR="0" wp14:anchorId="2F8E42CB" wp14:editId="7FA528E1">
          <wp:extent cx="963295" cy="4572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r w:rsidR="00E1402D">
      <w:rPr>
        <w:rFonts w:asciiTheme="minorHAnsi" w:hAnsiTheme="minorHAnsi" w:cstheme="minorHAnsi"/>
        <w:b/>
        <w:noProof/>
        <w:color w:val="043249"/>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6F"/>
    <w:multiLevelType w:val="hybridMultilevel"/>
    <w:tmpl w:val="ED48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863A5"/>
    <w:multiLevelType w:val="hybridMultilevel"/>
    <w:tmpl w:val="10980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3" w15:restartNumberingAfterBreak="0">
    <w:nsid w:val="206D2CFF"/>
    <w:multiLevelType w:val="hybridMultilevel"/>
    <w:tmpl w:val="A77A85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B0659"/>
    <w:multiLevelType w:val="hybridMultilevel"/>
    <w:tmpl w:val="4CEA35FA"/>
    <w:lvl w:ilvl="0" w:tplc="40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136CB5"/>
    <w:multiLevelType w:val="multilevel"/>
    <w:tmpl w:val="39A8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002CC"/>
    <w:multiLevelType w:val="hybridMultilevel"/>
    <w:tmpl w:val="FC2603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6562CBD"/>
    <w:multiLevelType w:val="hybridMultilevel"/>
    <w:tmpl w:val="F94C9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D0F07"/>
    <w:multiLevelType w:val="multilevel"/>
    <w:tmpl w:val="87C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5F3F9C"/>
    <w:multiLevelType w:val="multilevel"/>
    <w:tmpl w:val="EF482DF8"/>
    <w:lvl w:ilvl="0">
      <w:start w:val="1"/>
      <w:numFmt w:val="decimal"/>
      <w:lvlText w:val="%1."/>
      <w:lvlJc w:val="left"/>
      <w:pPr>
        <w:tabs>
          <w:tab w:val="num" w:pos="502"/>
        </w:tabs>
        <w:ind w:left="502" w:hanging="360"/>
      </w:pPr>
      <w:rPr>
        <w:rFonts w:asciiTheme="minorHAnsi" w:eastAsiaTheme="minorHAnsi" w:hAnsiTheme="minorHAnsi" w:cstheme="minorHAnsi"/>
        <w:b/>
      </w:rPr>
    </w:lvl>
    <w:lvl w:ilvl="1">
      <w:start w:val="1"/>
      <w:numFmt w:val="bullet"/>
      <w:lvlText w:val=""/>
      <w:lvlJc w:val="left"/>
      <w:pPr>
        <w:tabs>
          <w:tab w:val="num" w:pos="927"/>
        </w:tabs>
        <w:ind w:left="927"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05D9E"/>
    <w:multiLevelType w:val="hybridMultilevel"/>
    <w:tmpl w:val="E0BAD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073EF2"/>
    <w:multiLevelType w:val="hybridMultilevel"/>
    <w:tmpl w:val="2D406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530134"/>
    <w:multiLevelType w:val="hybridMultilevel"/>
    <w:tmpl w:val="9FBC5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A0F1318"/>
    <w:multiLevelType w:val="hybridMultilevel"/>
    <w:tmpl w:val="6A106E2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365322"/>
    <w:multiLevelType w:val="hybridMultilevel"/>
    <w:tmpl w:val="03B81CC4"/>
    <w:lvl w:ilvl="0" w:tplc="40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3"/>
  </w:num>
  <w:num w:numId="3">
    <w:abstractNumId w:val="15"/>
  </w:num>
  <w:num w:numId="4">
    <w:abstractNumId w:val="10"/>
  </w:num>
  <w:num w:numId="5">
    <w:abstractNumId w:val="11"/>
  </w:num>
  <w:num w:numId="6">
    <w:abstractNumId w:val="9"/>
  </w:num>
  <w:num w:numId="7">
    <w:abstractNumId w:val="0"/>
  </w:num>
  <w:num w:numId="8">
    <w:abstractNumId w:val="14"/>
  </w:num>
  <w:num w:numId="9">
    <w:abstractNumId w:val="6"/>
  </w:num>
  <w:num w:numId="10">
    <w:abstractNumId w:val="3"/>
  </w:num>
  <w:num w:numId="11">
    <w:abstractNumId w:val="1"/>
  </w:num>
  <w:num w:numId="12">
    <w:abstractNumId w:val="17"/>
  </w:num>
  <w:num w:numId="13">
    <w:abstractNumId w:val="18"/>
  </w:num>
  <w:num w:numId="14">
    <w:abstractNumId w:val="4"/>
  </w:num>
  <w:num w:numId="15">
    <w:abstractNumId w:val="8"/>
  </w:num>
  <w:num w:numId="16">
    <w:abstractNumId w:val="16"/>
  </w:num>
  <w:num w:numId="17">
    <w:abstractNumId w:val="5"/>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0E"/>
    <w:rsid w:val="00026FC1"/>
    <w:rsid w:val="000516B3"/>
    <w:rsid w:val="00075DE0"/>
    <w:rsid w:val="00082748"/>
    <w:rsid w:val="000B0595"/>
    <w:rsid w:val="000B4DE4"/>
    <w:rsid w:val="000E6114"/>
    <w:rsid w:val="000E7932"/>
    <w:rsid w:val="00105489"/>
    <w:rsid w:val="00113E1D"/>
    <w:rsid w:val="00142640"/>
    <w:rsid w:val="001F0596"/>
    <w:rsid w:val="0027182B"/>
    <w:rsid w:val="0028236E"/>
    <w:rsid w:val="00290348"/>
    <w:rsid w:val="00292509"/>
    <w:rsid w:val="002B4A25"/>
    <w:rsid w:val="002E5B42"/>
    <w:rsid w:val="00301E96"/>
    <w:rsid w:val="0031474A"/>
    <w:rsid w:val="00345B71"/>
    <w:rsid w:val="003641C7"/>
    <w:rsid w:val="00382286"/>
    <w:rsid w:val="003C548C"/>
    <w:rsid w:val="003D5B0F"/>
    <w:rsid w:val="003D7128"/>
    <w:rsid w:val="004209DD"/>
    <w:rsid w:val="00437AA0"/>
    <w:rsid w:val="00491CED"/>
    <w:rsid w:val="004B0A0B"/>
    <w:rsid w:val="004B7A0B"/>
    <w:rsid w:val="00515ABD"/>
    <w:rsid w:val="005711D7"/>
    <w:rsid w:val="00597BB7"/>
    <w:rsid w:val="005A2DC9"/>
    <w:rsid w:val="00622CC1"/>
    <w:rsid w:val="00661878"/>
    <w:rsid w:val="00676F28"/>
    <w:rsid w:val="007330D9"/>
    <w:rsid w:val="007402E2"/>
    <w:rsid w:val="00775860"/>
    <w:rsid w:val="00787CC1"/>
    <w:rsid w:val="007D09B7"/>
    <w:rsid w:val="007D4A54"/>
    <w:rsid w:val="0080379B"/>
    <w:rsid w:val="008056C7"/>
    <w:rsid w:val="00836B59"/>
    <w:rsid w:val="00872595"/>
    <w:rsid w:val="0088252B"/>
    <w:rsid w:val="0088677E"/>
    <w:rsid w:val="00895005"/>
    <w:rsid w:val="008C1E19"/>
    <w:rsid w:val="008D592A"/>
    <w:rsid w:val="008E6040"/>
    <w:rsid w:val="008E6CD7"/>
    <w:rsid w:val="00917E42"/>
    <w:rsid w:val="009209C2"/>
    <w:rsid w:val="009409A9"/>
    <w:rsid w:val="009560B5"/>
    <w:rsid w:val="00972092"/>
    <w:rsid w:val="00974B8A"/>
    <w:rsid w:val="009B5033"/>
    <w:rsid w:val="009C2A82"/>
    <w:rsid w:val="009F6328"/>
    <w:rsid w:val="00A13062"/>
    <w:rsid w:val="00A42B2E"/>
    <w:rsid w:val="00A720BD"/>
    <w:rsid w:val="00AC3574"/>
    <w:rsid w:val="00AE28CF"/>
    <w:rsid w:val="00AF0386"/>
    <w:rsid w:val="00B43B97"/>
    <w:rsid w:val="00B54EBC"/>
    <w:rsid w:val="00B8234F"/>
    <w:rsid w:val="00BB079D"/>
    <w:rsid w:val="00BD5D71"/>
    <w:rsid w:val="00BD62A8"/>
    <w:rsid w:val="00BE2AA1"/>
    <w:rsid w:val="00C04AB7"/>
    <w:rsid w:val="00CD0568"/>
    <w:rsid w:val="00D0664F"/>
    <w:rsid w:val="00D170C2"/>
    <w:rsid w:val="00D20409"/>
    <w:rsid w:val="00D857BC"/>
    <w:rsid w:val="00E1402D"/>
    <w:rsid w:val="00E21F85"/>
    <w:rsid w:val="00E24FC8"/>
    <w:rsid w:val="00EA4A26"/>
    <w:rsid w:val="00F12A0E"/>
    <w:rsid w:val="00F26202"/>
    <w:rsid w:val="00F32AEC"/>
    <w:rsid w:val="00F3799E"/>
    <w:rsid w:val="00F64E0D"/>
    <w:rsid w:val="00FA78F7"/>
    <w:rsid w:val="00FF25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DE89D"/>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paragraph" w:styleId="Heading4">
    <w:name w:val="heading 4"/>
    <w:basedOn w:val="Normal"/>
    <w:next w:val="Normal"/>
    <w:link w:val="Heading4Char"/>
    <w:uiPriority w:val="9"/>
    <w:semiHidden/>
    <w:unhideWhenUsed/>
    <w:qFormat/>
    <w:rsid w:val="00FA78F7"/>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99"/>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BodyTextChar">
    <w:name w:val="Body Text Char"/>
    <w:basedOn w:val="DefaultParagraphFont"/>
    <w:link w:val="BodyText"/>
    <w:uiPriority w:val="1"/>
    <w:rsid w:val="00D857BC"/>
    <w:rPr>
      <w:rFonts w:ascii="Arial MT" w:eastAsia="Arial MT" w:hAnsi="Arial MT" w:cs="Arial MT"/>
    </w:rPr>
  </w:style>
  <w:style w:type="character" w:customStyle="1" w:styleId="Heading4Char">
    <w:name w:val="Heading 4 Char"/>
    <w:basedOn w:val="DefaultParagraphFont"/>
    <w:link w:val="Heading4"/>
    <w:uiPriority w:val="9"/>
    <w:semiHidden/>
    <w:rsid w:val="00FA78F7"/>
    <w:rPr>
      <w:rFonts w:asciiTheme="majorHAnsi" w:eastAsiaTheme="majorEastAsia" w:hAnsiTheme="majorHAnsi" w:cstheme="majorBidi"/>
      <w:i/>
      <w:iCs/>
      <w:color w:val="365F91" w:themeColor="accent1" w:themeShade="BF"/>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pt.org/work-with-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1D28-20CB-4F43-9C4C-49A81B1B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Purnima Nayak</cp:lastModifiedBy>
  <cp:revision>31</cp:revision>
  <cp:lastPrinted>2021-08-10T09:17:00Z</cp:lastPrinted>
  <dcterms:created xsi:type="dcterms:W3CDTF">2021-09-02T11:49:00Z</dcterms:created>
  <dcterms:modified xsi:type="dcterms:W3CDTF">2024-04-23T12:11:00Z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