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4CD59D38" w14:textId="77777777" w:rsidR="001E10CA" w:rsidRDefault="001E10CA" w:rsidP="001E10CA">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9FD502D" w14:textId="77777777" w:rsidR="001A235B" w:rsidRPr="0037283D" w:rsidRDefault="001A235B" w:rsidP="001E10CA">
      <w:pPr>
        <w:pStyle w:val="NormalWeb"/>
        <w:spacing w:before="0" w:beforeAutospacing="0" w:after="0" w:afterAutospacing="0"/>
        <w:jc w:val="both"/>
        <w:textAlignment w:val="baseline"/>
        <w:rPr>
          <w:rFonts w:asciiTheme="minorHAnsi" w:hAnsiTheme="minorHAnsi" w:cstheme="minorHAnsi"/>
          <w:color w:val="043249"/>
          <w:sz w:val="28"/>
          <w:szCs w:val="28"/>
        </w:rPr>
      </w:pPr>
      <w:r w:rsidRPr="0037283D">
        <w:rPr>
          <w:rFonts w:asciiTheme="minorHAnsi" w:hAnsiTheme="minorHAnsi" w:cstheme="minorHAnsi"/>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1351C6A9" w14:textId="77777777" w:rsidR="0079187F" w:rsidRDefault="0079187F" w:rsidP="0079187F">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 xml:space="preserve">HPT is seeking </w:t>
      </w:r>
      <w:r>
        <w:rPr>
          <w:rFonts w:asciiTheme="minorHAnsi" w:eastAsia="Times New Roman" w:hAnsiTheme="minorHAnsi" w:cstheme="minorHAnsi"/>
          <w:b/>
          <w:color w:val="043249"/>
          <w:sz w:val="28"/>
          <w:szCs w:val="28"/>
          <w:lang w:val="en-IN" w:eastAsia="en-IN"/>
        </w:rPr>
        <w:t xml:space="preserve">an </w:t>
      </w:r>
      <w:r w:rsidRPr="00D170C2">
        <w:rPr>
          <w:rFonts w:asciiTheme="minorHAnsi" w:eastAsia="Times New Roman" w:hAnsiTheme="minorHAnsi" w:cstheme="minorHAnsi"/>
          <w:b/>
          <w:color w:val="043249"/>
          <w:sz w:val="28"/>
          <w:szCs w:val="28"/>
          <w:lang w:val="en-IN" w:eastAsia="en-IN"/>
        </w:rPr>
        <w:t>application for the following position</w:t>
      </w:r>
      <w:r>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p>
    <w:p w14:paraId="433EEFDA" w14:textId="0D1172BA" w:rsidR="00031EE7" w:rsidRPr="00E24FC8" w:rsidRDefault="00FF035C" w:rsidP="00031EE7">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Community Facilitators</w:t>
      </w:r>
      <w:r w:rsidR="0037283D">
        <w:rPr>
          <w:rFonts w:asciiTheme="minorHAnsi" w:hAnsiTheme="minorHAnsi" w:cstheme="minorHAnsi"/>
          <w:b/>
          <w:bCs/>
          <w:color w:val="037E57"/>
          <w:sz w:val="36"/>
          <w:szCs w:val="36"/>
          <w:u w:val="single"/>
        </w:rPr>
        <w:t xml:space="preserve"> (</w:t>
      </w:r>
      <w:r w:rsidR="003E6662">
        <w:rPr>
          <w:rFonts w:asciiTheme="minorHAnsi" w:hAnsiTheme="minorHAnsi" w:cstheme="minorHAnsi"/>
          <w:b/>
          <w:bCs/>
          <w:color w:val="037E57"/>
          <w:sz w:val="36"/>
          <w:szCs w:val="36"/>
          <w:u w:val="single"/>
        </w:rPr>
        <w:t>Female Candidates</w:t>
      </w:r>
      <w:r w:rsidR="0037283D">
        <w:rPr>
          <w:rFonts w:asciiTheme="minorHAnsi" w:hAnsiTheme="minorHAnsi" w:cstheme="minorHAnsi"/>
          <w:b/>
          <w:bCs/>
          <w:color w:val="037E57"/>
          <w:sz w:val="36"/>
          <w:szCs w:val="36"/>
          <w:u w:val="single"/>
        </w:rPr>
        <w:t>)</w:t>
      </w:r>
    </w:p>
    <w:p w14:paraId="60844959" w14:textId="18F45BB9" w:rsidR="00031EE7" w:rsidRPr="00026FC1" w:rsidRDefault="00031EE7" w:rsidP="00031EE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1151CC">
        <w:rPr>
          <w:rFonts w:asciiTheme="minorHAnsi" w:hAnsiTheme="minorHAnsi" w:cstheme="minorHAnsi"/>
          <w:color w:val="037E57"/>
          <w:sz w:val="24"/>
          <w:szCs w:val="24"/>
        </w:rPr>
        <w:t>11</w:t>
      </w:r>
    </w:p>
    <w:p w14:paraId="4DFEBC4A" w14:textId="4209F28A" w:rsidR="00203CF9" w:rsidRDefault="00031EE7" w:rsidP="00031EE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1151CC">
        <w:rPr>
          <w:rFonts w:asciiTheme="minorHAnsi" w:hAnsiTheme="minorHAnsi" w:cstheme="minorHAnsi"/>
          <w:color w:val="037E57"/>
          <w:sz w:val="24"/>
          <w:szCs w:val="24"/>
        </w:rPr>
        <w:t xml:space="preserve"> 7-</w:t>
      </w:r>
      <w:r w:rsidRPr="00026FC1">
        <w:rPr>
          <w:rFonts w:asciiTheme="minorHAnsi" w:hAnsiTheme="minorHAnsi" w:cstheme="minorHAnsi"/>
          <w:color w:val="037E57"/>
          <w:sz w:val="24"/>
          <w:szCs w:val="24"/>
        </w:rPr>
        <w:t xml:space="preserve"> </w:t>
      </w:r>
      <w:r w:rsidR="00515D82">
        <w:rPr>
          <w:rFonts w:asciiTheme="minorHAnsi" w:hAnsiTheme="minorHAnsi" w:cstheme="minorHAnsi"/>
          <w:color w:val="037E57"/>
          <w:sz w:val="24"/>
          <w:szCs w:val="24"/>
        </w:rPr>
        <w:t>Hannur</w:t>
      </w:r>
      <w:r w:rsidR="001151CC">
        <w:rPr>
          <w:rFonts w:asciiTheme="minorHAnsi" w:hAnsiTheme="minorHAnsi" w:cstheme="minorHAnsi"/>
          <w:color w:val="037E57"/>
          <w:sz w:val="24"/>
          <w:szCs w:val="24"/>
        </w:rPr>
        <w:t>-</w:t>
      </w:r>
      <w:r w:rsidR="00515D82">
        <w:rPr>
          <w:rFonts w:asciiTheme="minorHAnsi" w:hAnsiTheme="minorHAnsi" w:cstheme="minorHAnsi"/>
          <w:color w:val="037E57"/>
          <w:sz w:val="24"/>
          <w:szCs w:val="24"/>
        </w:rPr>
        <w:t xml:space="preserve">Chamarajnagar </w:t>
      </w:r>
      <w:r w:rsidR="001151CC">
        <w:rPr>
          <w:rFonts w:asciiTheme="minorHAnsi" w:hAnsiTheme="minorHAnsi" w:cstheme="minorHAnsi"/>
          <w:color w:val="037E57"/>
          <w:sz w:val="24"/>
          <w:szCs w:val="24"/>
        </w:rPr>
        <w:t>, 2-</w:t>
      </w:r>
      <w:r w:rsidR="00515D82">
        <w:rPr>
          <w:rFonts w:asciiTheme="minorHAnsi" w:hAnsiTheme="minorHAnsi" w:cstheme="minorHAnsi"/>
          <w:color w:val="037E57"/>
          <w:sz w:val="24"/>
          <w:szCs w:val="24"/>
        </w:rPr>
        <w:t>Arekera</w:t>
      </w:r>
      <w:r w:rsidR="001151CC">
        <w:rPr>
          <w:rFonts w:asciiTheme="minorHAnsi" w:hAnsiTheme="minorHAnsi" w:cstheme="minorHAnsi"/>
          <w:color w:val="037E57"/>
          <w:sz w:val="24"/>
          <w:szCs w:val="24"/>
        </w:rPr>
        <w:t xml:space="preserve"> &amp; 2- Devadurga</w:t>
      </w:r>
      <w:r w:rsidR="00515D82">
        <w:rPr>
          <w:rFonts w:asciiTheme="minorHAnsi" w:hAnsiTheme="minorHAnsi" w:cstheme="minorHAnsi"/>
          <w:color w:val="037E57"/>
          <w:sz w:val="24"/>
          <w:szCs w:val="24"/>
        </w:rPr>
        <w:t>- Raichur</w:t>
      </w:r>
    </w:p>
    <w:p w14:paraId="7223E61E" w14:textId="1833906D" w:rsidR="00B50466" w:rsidRDefault="00B50466" w:rsidP="00031EE7">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Project: </w:t>
      </w:r>
      <w:r w:rsidRPr="00B50466">
        <w:rPr>
          <w:rFonts w:asciiTheme="minorHAnsi" w:hAnsiTheme="minorHAnsi" w:cstheme="minorHAnsi"/>
          <w:color w:val="037E57"/>
          <w:sz w:val="24"/>
          <w:szCs w:val="24"/>
        </w:rPr>
        <w:t>Ambassadors of Change Program- Supported by Co-Impact</w:t>
      </w:r>
    </w:p>
    <w:p w14:paraId="408A3E5F" w14:textId="77777777" w:rsidR="00E1402D" w:rsidRDefault="00E1402D" w:rsidP="00E1402D">
      <w:pPr>
        <w:jc w:val="both"/>
        <w:rPr>
          <w:rFonts w:asciiTheme="minorHAnsi" w:hAnsiTheme="minorHAnsi" w:cstheme="minorHAnsi"/>
          <w:b/>
          <w:bCs/>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6CD07C87"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b/>
          <w:bCs/>
          <w:sz w:val="24"/>
          <w:szCs w:val="24"/>
          <w:lang w:eastAsia="en-IN"/>
        </w:rPr>
        <w:t>Female candidates residing in the intervention Gram Panchayats</w:t>
      </w:r>
      <w:r w:rsidRPr="003E6662">
        <w:rPr>
          <w:rFonts w:asciiTheme="minorHAnsi" w:eastAsia="Times New Roman" w:hAnsiTheme="minorHAnsi" w:cstheme="minorHAnsi"/>
          <w:sz w:val="24"/>
          <w:szCs w:val="24"/>
          <w:lang w:eastAsia="en-IN"/>
        </w:rPr>
        <w:t xml:space="preserve"> will be given preference.</w:t>
      </w:r>
    </w:p>
    <w:p w14:paraId="154644ED"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Minimum qualification: </w:t>
      </w:r>
      <w:r w:rsidRPr="003E6662">
        <w:rPr>
          <w:rFonts w:asciiTheme="minorHAnsi" w:eastAsia="Times New Roman" w:hAnsiTheme="minorHAnsi" w:cstheme="minorHAnsi"/>
          <w:b/>
          <w:bCs/>
          <w:sz w:val="24"/>
          <w:szCs w:val="24"/>
          <w:lang w:eastAsia="en-IN"/>
        </w:rPr>
        <w:t>PUC (Pre-University Course)</w:t>
      </w:r>
      <w:r w:rsidRPr="003E6662">
        <w:rPr>
          <w:rFonts w:asciiTheme="minorHAnsi" w:eastAsia="Times New Roman" w:hAnsiTheme="minorHAnsi" w:cstheme="minorHAnsi"/>
          <w:sz w:val="24"/>
          <w:szCs w:val="24"/>
          <w:lang w:eastAsia="en-IN"/>
        </w:rPr>
        <w:t xml:space="preserve">; candidates with a </w:t>
      </w:r>
      <w:r w:rsidRPr="003E6662">
        <w:rPr>
          <w:rFonts w:asciiTheme="minorHAnsi" w:eastAsia="Times New Roman" w:hAnsiTheme="minorHAnsi" w:cstheme="minorHAnsi"/>
          <w:b/>
          <w:bCs/>
          <w:sz w:val="24"/>
          <w:szCs w:val="24"/>
          <w:lang w:eastAsia="en-IN"/>
        </w:rPr>
        <w:t>Bachelor’s degree in Arts, Social Work, or related disciplines</w:t>
      </w:r>
      <w:r w:rsidRPr="003E6662">
        <w:rPr>
          <w:rFonts w:asciiTheme="minorHAnsi" w:eastAsia="Times New Roman" w:hAnsiTheme="minorHAnsi" w:cstheme="minorHAnsi"/>
          <w:sz w:val="24"/>
          <w:szCs w:val="24"/>
          <w:lang w:eastAsia="en-IN"/>
        </w:rPr>
        <w:t xml:space="preserve"> will be preferred.</w:t>
      </w:r>
    </w:p>
    <w:p w14:paraId="43CEF191"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b/>
          <w:bCs/>
          <w:sz w:val="24"/>
          <w:szCs w:val="24"/>
          <w:lang w:eastAsia="en-IN"/>
        </w:rPr>
        <w:t>2–3 years of experience</w:t>
      </w:r>
      <w:r w:rsidRPr="003E6662">
        <w:rPr>
          <w:rFonts w:asciiTheme="minorHAnsi" w:eastAsia="Times New Roman" w:hAnsiTheme="minorHAnsi" w:cstheme="minorHAnsi"/>
          <w:sz w:val="24"/>
          <w:szCs w:val="24"/>
          <w:lang w:eastAsia="en-IN"/>
        </w:rPr>
        <w:t xml:space="preserve"> in working with adolescents, women’s groups, self-help groups (SHGs), or grassroots organizations.</w:t>
      </w:r>
    </w:p>
    <w:p w14:paraId="75162DBA"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Experience in </w:t>
      </w:r>
      <w:r w:rsidRPr="003E6662">
        <w:rPr>
          <w:rFonts w:asciiTheme="minorHAnsi" w:eastAsia="Times New Roman" w:hAnsiTheme="minorHAnsi" w:cstheme="minorHAnsi"/>
          <w:b/>
          <w:bCs/>
          <w:sz w:val="24"/>
          <w:szCs w:val="24"/>
          <w:lang w:eastAsia="en-IN"/>
        </w:rPr>
        <w:t>facilitating group meetings, training sessions, or youth collectives</w:t>
      </w:r>
      <w:r w:rsidRPr="003E6662">
        <w:rPr>
          <w:rFonts w:asciiTheme="minorHAnsi" w:eastAsia="Times New Roman" w:hAnsiTheme="minorHAnsi" w:cstheme="minorHAnsi"/>
          <w:sz w:val="24"/>
          <w:szCs w:val="24"/>
          <w:lang w:eastAsia="en-IN"/>
        </w:rPr>
        <w:t xml:space="preserve"> at the community level.</w:t>
      </w:r>
    </w:p>
    <w:p w14:paraId="6EE5218B"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Basic understanding of </w:t>
      </w:r>
      <w:r w:rsidRPr="003E6662">
        <w:rPr>
          <w:rFonts w:asciiTheme="minorHAnsi" w:eastAsia="Times New Roman" w:hAnsiTheme="minorHAnsi" w:cstheme="minorHAnsi"/>
          <w:b/>
          <w:bCs/>
          <w:sz w:val="24"/>
          <w:szCs w:val="24"/>
          <w:lang w:eastAsia="en-IN"/>
        </w:rPr>
        <w:t>Panchayat Raj Institutions (PRIs)</w:t>
      </w:r>
      <w:r w:rsidRPr="003E6662">
        <w:rPr>
          <w:rFonts w:asciiTheme="minorHAnsi" w:eastAsia="Times New Roman" w:hAnsiTheme="minorHAnsi" w:cstheme="minorHAnsi"/>
          <w:sz w:val="24"/>
          <w:szCs w:val="24"/>
          <w:lang w:eastAsia="en-IN"/>
        </w:rPr>
        <w:t>, adolescent issues, and gender-based violence prevention.</w:t>
      </w:r>
    </w:p>
    <w:p w14:paraId="6744BDC4"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Good </w:t>
      </w:r>
      <w:r w:rsidRPr="003E6662">
        <w:rPr>
          <w:rFonts w:asciiTheme="minorHAnsi" w:eastAsia="Times New Roman" w:hAnsiTheme="minorHAnsi" w:cstheme="minorHAnsi"/>
          <w:b/>
          <w:bCs/>
          <w:sz w:val="24"/>
          <w:szCs w:val="24"/>
          <w:lang w:eastAsia="en-IN"/>
        </w:rPr>
        <w:t>communication, facilitation, and interpersonal skills</w:t>
      </w:r>
      <w:r w:rsidRPr="003E6662">
        <w:rPr>
          <w:rFonts w:asciiTheme="minorHAnsi" w:eastAsia="Times New Roman" w:hAnsiTheme="minorHAnsi" w:cstheme="minorHAnsi"/>
          <w:sz w:val="24"/>
          <w:szCs w:val="24"/>
          <w:lang w:eastAsia="en-IN"/>
        </w:rPr>
        <w:t>, with the ability to engage effectively with girls and community members.</w:t>
      </w:r>
    </w:p>
    <w:p w14:paraId="5330F42D"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Strong commitment to promoting gender equality, inclusion, and adolescent empowerment.</w:t>
      </w:r>
    </w:p>
    <w:p w14:paraId="18143260"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Ability to </w:t>
      </w:r>
      <w:r w:rsidRPr="003E6662">
        <w:rPr>
          <w:rFonts w:asciiTheme="minorHAnsi" w:eastAsia="Times New Roman" w:hAnsiTheme="minorHAnsi" w:cstheme="minorHAnsi"/>
          <w:b/>
          <w:bCs/>
          <w:sz w:val="24"/>
          <w:szCs w:val="24"/>
          <w:lang w:eastAsia="en-IN"/>
        </w:rPr>
        <w:t>travel extensively</w:t>
      </w:r>
      <w:r w:rsidRPr="003E6662">
        <w:rPr>
          <w:rFonts w:asciiTheme="minorHAnsi" w:eastAsia="Times New Roman" w:hAnsiTheme="minorHAnsi" w:cstheme="minorHAnsi"/>
          <w:sz w:val="24"/>
          <w:szCs w:val="24"/>
          <w:lang w:eastAsia="en-IN"/>
        </w:rPr>
        <w:t xml:space="preserve"> within the assigned Panchayats (approximately 20 days per month).</w:t>
      </w:r>
    </w:p>
    <w:p w14:paraId="59DD400D" w14:textId="77777777" w:rsidR="003E6662" w:rsidRPr="003E6662" w:rsidRDefault="003E6662" w:rsidP="003E6662">
      <w:pPr>
        <w:widowControl/>
        <w:numPr>
          <w:ilvl w:val="0"/>
          <w:numId w:val="7"/>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Basic skills in writing, record keeping, and use of mobile or digital tools for reporting.</w:t>
      </w:r>
    </w:p>
    <w:p w14:paraId="17EF0EE3" w14:textId="7B072DF3" w:rsidR="003E6662" w:rsidRPr="003E6662" w:rsidRDefault="003E6662" w:rsidP="007E4401">
      <w:pPr>
        <w:tabs>
          <w:tab w:val="left" w:pos="2100"/>
        </w:tabs>
        <w:spacing w:before="100" w:beforeAutospacing="1" w:after="100" w:afterAutospacing="1"/>
        <w:outlineLvl w:val="2"/>
        <w:rPr>
          <w:rFonts w:asciiTheme="minorHAnsi" w:eastAsia="Times New Roman" w:hAnsiTheme="minorHAnsi" w:cstheme="minorHAnsi"/>
          <w:b/>
          <w:bCs/>
          <w:sz w:val="24"/>
          <w:szCs w:val="24"/>
          <w:lang w:eastAsia="en-IN"/>
        </w:rPr>
      </w:pPr>
      <w:r w:rsidRPr="003E6662">
        <w:rPr>
          <w:rFonts w:asciiTheme="minorHAnsi" w:eastAsia="Times New Roman" w:hAnsiTheme="minorHAnsi" w:cstheme="minorHAnsi"/>
          <w:b/>
          <w:bCs/>
          <w:sz w:val="24"/>
          <w:szCs w:val="24"/>
          <w:lang w:eastAsia="en-IN"/>
        </w:rPr>
        <w:t>Other Attributes</w:t>
      </w:r>
      <w:r w:rsidR="007E4401">
        <w:rPr>
          <w:rFonts w:asciiTheme="minorHAnsi" w:eastAsia="Times New Roman" w:hAnsiTheme="minorHAnsi" w:cstheme="minorHAnsi"/>
          <w:b/>
          <w:bCs/>
          <w:sz w:val="24"/>
          <w:szCs w:val="24"/>
          <w:lang w:eastAsia="en-IN"/>
        </w:rPr>
        <w:tab/>
        <w:t xml:space="preserve"> </w:t>
      </w:r>
    </w:p>
    <w:p w14:paraId="491ADDFA" w14:textId="77777777" w:rsidR="003E6662" w:rsidRPr="003E6662" w:rsidRDefault="003E6662" w:rsidP="003E6662">
      <w:pPr>
        <w:widowControl/>
        <w:numPr>
          <w:ilvl w:val="0"/>
          <w:numId w:val="8"/>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Passionate about working with adolescent girls and creating positive change in their communities.</w:t>
      </w:r>
    </w:p>
    <w:p w14:paraId="26C28C8C" w14:textId="77777777" w:rsidR="003E6662" w:rsidRPr="003E6662" w:rsidRDefault="003E6662" w:rsidP="003E6662">
      <w:pPr>
        <w:widowControl/>
        <w:numPr>
          <w:ilvl w:val="0"/>
          <w:numId w:val="8"/>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Respected, approachable, and empathetic member of the community.</w:t>
      </w:r>
    </w:p>
    <w:p w14:paraId="1096B0B4" w14:textId="77777777" w:rsidR="003E6662" w:rsidRPr="003E6662" w:rsidRDefault="003E6662" w:rsidP="003E6662">
      <w:pPr>
        <w:widowControl/>
        <w:numPr>
          <w:ilvl w:val="0"/>
          <w:numId w:val="8"/>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Willingness to learn, adapt, and work collaboratively with Panchayats and other stakeholders.</w:t>
      </w:r>
    </w:p>
    <w:p w14:paraId="000594B4" w14:textId="77777777" w:rsidR="003E6662" w:rsidRPr="003E6662" w:rsidRDefault="003E6662" w:rsidP="003E6662">
      <w:pPr>
        <w:widowControl/>
        <w:numPr>
          <w:ilvl w:val="0"/>
          <w:numId w:val="8"/>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lastRenderedPageBreak/>
        <w:t>Energetic, self-motivated, and committed to KHPT’s values of inclusion, dignity, and community partnership.</w:t>
      </w:r>
    </w:p>
    <w:p w14:paraId="7126706A" w14:textId="77777777" w:rsidR="003E6662" w:rsidRPr="003E6662" w:rsidRDefault="003E6662" w:rsidP="003E6662">
      <w:pPr>
        <w:widowControl/>
        <w:numPr>
          <w:ilvl w:val="0"/>
          <w:numId w:val="8"/>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Demonstrates patience, persistence, and the ability to build trust within the community.</w:t>
      </w:r>
    </w:p>
    <w:p w14:paraId="430EEB48" w14:textId="77777777" w:rsidR="00F12A0E" w:rsidRPr="003E6662" w:rsidRDefault="0027182B" w:rsidP="00787CC1">
      <w:pPr>
        <w:shd w:val="clear" w:color="auto" w:fill="E5B8B7" w:themeFill="accent2" w:themeFillTint="66"/>
        <w:tabs>
          <w:tab w:val="left" w:pos="709"/>
        </w:tabs>
        <w:rPr>
          <w:rFonts w:asciiTheme="minorHAnsi" w:hAnsiTheme="minorHAnsi" w:cstheme="minorHAnsi"/>
          <w:b/>
          <w:bCs/>
          <w:sz w:val="26"/>
          <w:szCs w:val="26"/>
        </w:rPr>
      </w:pPr>
      <w:r w:rsidRPr="003E6662">
        <w:rPr>
          <w:rFonts w:asciiTheme="minorHAnsi" w:hAnsiTheme="minorHAnsi" w:cstheme="minorHAnsi"/>
          <w:b/>
          <w:bCs/>
          <w:sz w:val="26"/>
          <w:szCs w:val="26"/>
        </w:rPr>
        <w:t>Roles and Responsibilities</w:t>
      </w:r>
    </w:p>
    <w:p w14:paraId="348FE4D9" w14:textId="77777777" w:rsidR="003E6662" w:rsidRPr="003E6662" w:rsidRDefault="003E6662" w:rsidP="003E6662">
      <w:pPr>
        <w:spacing w:line="360" w:lineRule="auto"/>
        <w:outlineLvl w:val="3"/>
        <w:rPr>
          <w:rFonts w:asciiTheme="minorHAnsi" w:eastAsia="Times New Roman" w:hAnsiTheme="minorHAnsi" w:cstheme="minorHAnsi"/>
          <w:b/>
          <w:bCs/>
          <w:sz w:val="24"/>
          <w:szCs w:val="24"/>
          <w:lang w:eastAsia="en-IN"/>
        </w:rPr>
      </w:pPr>
    </w:p>
    <w:p w14:paraId="6D487BF6" w14:textId="4B8125B1" w:rsidR="003E6662" w:rsidRPr="003E6662" w:rsidRDefault="003E6662" w:rsidP="003E6662">
      <w:pPr>
        <w:spacing w:line="360" w:lineRule="auto"/>
        <w:outlineLvl w:val="3"/>
        <w:rPr>
          <w:rFonts w:asciiTheme="minorHAnsi" w:eastAsia="Times New Roman" w:hAnsiTheme="minorHAnsi" w:cstheme="minorHAnsi"/>
          <w:b/>
          <w:bCs/>
          <w:sz w:val="24"/>
          <w:szCs w:val="24"/>
          <w:lang w:eastAsia="en-IN"/>
        </w:rPr>
      </w:pPr>
      <w:r w:rsidRPr="003E6662">
        <w:rPr>
          <w:rFonts w:asciiTheme="minorHAnsi" w:eastAsia="Times New Roman" w:hAnsiTheme="minorHAnsi" w:cstheme="minorHAnsi"/>
          <w:b/>
          <w:bCs/>
          <w:sz w:val="24"/>
          <w:szCs w:val="24"/>
          <w:lang w:eastAsia="en-IN"/>
        </w:rPr>
        <w:t>1. Program Implementation and Community Mobilization (70%)</w:t>
      </w:r>
    </w:p>
    <w:p w14:paraId="10C886E1" w14:textId="77777777" w:rsidR="003E6662" w:rsidRPr="003E6662" w:rsidRDefault="003E6662" w:rsidP="003E6662">
      <w:pPr>
        <w:widowControl/>
        <w:numPr>
          <w:ilvl w:val="0"/>
          <w:numId w:val="4"/>
        </w:numPr>
        <w:autoSpaceDE/>
        <w:autoSpaceDN/>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Lead the implementation of project activities in </w:t>
      </w:r>
      <w:r w:rsidRPr="003E6662">
        <w:rPr>
          <w:rFonts w:asciiTheme="minorHAnsi" w:eastAsia="Times New Roman" w:hAnsiTheme="minorHAnsi" w:cstheme="minorHAnsi"/>
          <w:b/>
          <w:bCs/>
          <w:sz w:val="24"/>
          <w:szCs w:val="24"/>
          <w:lang w:eastAsia="en-IN"/>
        </w:rPr>
        <w:t>2–3 assigned Gram Panchayats</w:t>
      </w:r>
      <w:r w:rsidRPr="003E6662">
        <w:rPr>
          <w:rFonts w:asciiTheme="minorHAnsi" w:eastAsia="Times New Roman" w:hAnsiTheme="minorHAnsi" w:cstheme="minorHAnsi"/>
          <w:sz w:val="24"/>
          <w:szCs w:val="24"/>
          <w:lang w:eastAsia="en-IN"/>
        </w:rPr>
        <w:t>, ensuring quality and timeliness.</w:t>
      </w:r>
    </w:p>
    <w:p w14:paraId="77EB189D"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Facilitate the </w:t>
      </w:r>
      <w:r w:rsidRPr="003E6662">
        <w:rPr>
          <w:rFonts w:asciiTheme="minorHAnsi" w:eastAsia="Times New Roman" w:hAnsiTheme="minorHAnsi" w:cstheme="minorHAnsi"/>
          <w:b/>
          <w:bCs/>
          <w:sz w:val="24"/>
          <w:szCs w:val="24"/>
          <w:lang w:eastAsia="en-IN"/>
        </w:rPr>
        <w:t>formation, strengthening, and regular functioning</w:t>
      </w:r>
      <w:r w:rsidRPr="003E6662">
        <w:rPr>
          <w:rFonts w:asciiTheme="minorHAnsi" w:eastAsia="Times New Roman" w:hAnsiTheme="minorHAnsi" w:cstheme="minorHAnsi"/>
          <w:sz w:val="24"/>
          <w:szCs w:val="24"/>
          <w:lang w:eastAsia="en-IN"/>
        </w:rPr>
        <w:t xml:space="preserve"> of adolescent girls’ collectives and sub-committees under the Panchayat.</w:t>
      </w:r>
    </w:p>
    <w:p w14:paraId="111C25B1"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Conduct regular </w:t>
      </w:r>
      <w:r w:rsidRPr="003E6662">
        <w:rPr>
          <w:rFonts w:asciiTheme="minorHAnsi" w:eastAsia="Times New Roman" w:hAnsiTheme="minorHAnsi" w:cstheme="minorHAnsi"/>
          <w:b/>
          <w:bCs/>
          <w:sz w:val="24"/>
          <w:szCs w:val="24"/>
          <w:lang w:eastAsia="en-IN"/>
        </w:rPr>
        <w:t>training sessions, awareness meetings, and leadership activities</w:t>
      </w:r>
      <w:r w:rsidRPr="003E6662">
        <w:rPr>
          <w:rFonts w:asciiTheme="minorHAnsi" w:eastAsia="Times New Roman" w:hAnsiTheme="minorHAnsi" w:cstheme="minorHAnsi"/>
          <w:sz w:val="24"/>
          <w:szCs w:val="24"/>
          <w:lang w:eastAsia="en-IN"/>
        </w:rPr>
        <w:t xml:space="preserve"> with adolescent girls on topics such as rights, participation, local governance, and gender equity.</w:t>
      </w:r>
    </w:p>
    <w:p w14:paraId="7FDEA514"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Mentor adolescent girls to actively engage with Panchayat representatives, sub-committees (such as VHSNC, Kavalu Samiti, and SDMC), and other community forums.</w:t>
      </w:r>
    </w:p>
    <w:p w14:paraId="1B6FEFCC"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Ensure </w:t>
      </w:r>
      <w:r w:rsidRPr="003E6662">
        <w:rPr>
          <w:rFonts w:asciiTheme="minorHAnsi" w:eastAsia="Times New Roman" w:hAnsiTheme="minorHAnsi" w:cstheme="minorHAnsi"/>
          <w:b/>
          <w:bCs/>
          <w:sz w:val="24"/>
          <w:szCs w:val="24"/>
          <w:lang w:eastAsia="en-IN"/>
        </w:rPr>
        <w:t>inclusive participation</w:t>
      </w:r>
      <w:r w:rsidRPr="003E6662">
        <w:rPr>
          <w:rFonts w:asciiTheme="minorHAnsi" w:eastAsia="Times New Roman" w:hAnsiTheme="minorHAnsi" w:cstheme="minorHAnsi"/>
          <w:sz w:val="24"/>
          <w:szCs w:val="24"/>
          <w:lang w:eastAsia="en-IN"/>
        </w:rPr>
        <w:t xml:space="preserve"> of girls from marginalized backgrounds, including SC/ST, out-of-school, and differently-abled adolescents.</w:t>
      </w:r>
    </w:p>
    <w:p w14:paraId="304F1E95"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Identify and build rapport with potential </w:t>
      </w:r>
      <w:r w:rsidRPr="003E6662">
        <w:rPr>
          <w:rFonts w:asciiTheme="minorHAnsi" w:eastAsia="Times New Roman" w:hAnsiTheme="minorHAnsi" w:cstheme="minorHAnsi"/>
          <w:b/>
          <w:bCs/>
          <w:sz w:val="24"/>
          <w:szCs w:val="24"/>
          <w:lang w:eastAsia="en-IN"/>
        </w:rPr>
        <w:t>community mentors and volunteers</w:t>
      </w:r>
      <w:r w:rsidRPr="003E6662">
        <w:rPr>
          <w:rFonts w:asciiTheme="minorHAnsi" w:eastAsia="Times New Roman" w:hAnsiTheme="minorHAnsi" w:cstheme="minorHAnsi"/>
          <w:sz w:val="24"/>
          <w:szCs w:val="24"/>
          <w:lang w:eastAsia="en-IN"/>
        </w:rPr>
        <w:t>, supporting their involvement in guiding girls’ groups.</w:t>
      </w:r>
    </w:p>
    <w:p w14:paraId="6654F9D1"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Organize </w:t>
      </w:r>
      <w:r w:rsidRPr="003E6662">
        <w:rPr>
          <w:rFonts w:asciiTheme="minorHAnsi" w:eastAsia="Times New Roman" w:hAnsiTheme="minorHAnsi" w:cstheme="minorHAnsi"/>
          <w:b/>
          <w:bCs/>
          <w:sz w:val="24"/>
          <w:szCs w:val="24"/>
          <w:lang w:eastAsia="en-IN"/>
        </w:rPr>
        <w:t>community sensitization campaigns, dialogues, and events</w:t>
      </w:r>
      <w:r w:rsidRPr="003E6662">
        <w:rPr>
          <w:rFonts w:asciiTheme="minorHAnsi" w:eastAsia="Times New Roman" w:hAnsiTheme="minorHAnsi" w:cstheme="minorHAnsi"/>
          <w:sz w:val="24"/>
          <w:szCs w:val="24"/>
          <w:lang w:eastAsia="en-IN"/>
        </w:rPr>
        <w:t xml:space="preserve"> that promote gender equity, safety, and adolescent well-being.</w:t>
      </w:r>
    </w:p>
    <w:p w14:paraId="6500AFE6"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Provide </w:t>
      </w:r>
      <w:r w:rsidRPr="003E6662">
        <w:rPr>
          <w:rFonts w:asciiTheme="minorHAnsi" w:eastAsia="Times New Roman" w:hAnsiTheme="minorHAnsi" w:cstheme="minorHAnsi"/>
          <w:b/>
          <w:bCs/>
          <w:sz w:val="24"/>
          <w:szCs w:val="24"/>
          <w:lang w:eastAsia="en-IN"/>
        </w:rPr>
        <w:t>continuous mentoring, motivation, and support</w:t>
      </w:r>
      <w:r w:rsidRPr="003E6662">
        <w:rPr>
          <w:rFonts w:asciiTheme="minorHAnsi" w:eastAsia="Times New Roman" w:hAnsiTheme="minorHAnsi" w:cstheme="minorHAnsi"/>
          <w:sz w:val="24"/>
          <w:szCs w:val="24"/>
          <w:lang w:eastAsia="en-IN"/>
        </w:rPr>
        <w:t xml:space="preserve"> to adolescent girls and volunteers to strengthen their confidence and leadership skills.</w:t>
      </w:r>
    </w:p>
    <w:p w14:paraId="6668F6C0" w14:textId="77777777" w:rsidR="003E6662" w:rsidRPr="003E6662" w:rsidRDefault="003E6662" w:rsidP="003E6662">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Visit Panchayat offices and communities </w:t>
      </w:r>
      <w:r w:rsidRPr="003E6662">
        <w:rPr>
          <w:rFonts w:asciiTheme="minorHAnsi" w:eastAsia="Times New Roman" w:hAnsiTheme="minorHAnsi" w:cstheme="minorHAnsi"/>
          <w:b/>
          <w:bCs/>
          <w:sz w:val="24"/>
          <w:szCs w:val="24"/>
          <w:lang w:eastAsia="en-IN"/>
        </w:rPr>
        <w:t>daily</w:t>
      </w:r>
      <w:r w:rsidRPr="003E6662">
        <w:rPr>
          <w:rFonts w:asciiTheme="minorHAnsi" w:eastAsia="Times New Roman" w:hAnsiTheme="minorHAnsi" w:cstheme="minorHAnsi"/>
          <w:sz w:val="24"/>
          <w:szCs w:val="24"/>
          <w:lang w:eastAsia="en-IN"/>
        </w:rPr>
        <w:t xml:space="preserve"> to mobilize stakeholders, follow up on action points, and monitor progress of activities.</w:t>
      </w:r>
    </w:p>
    <w:p w14:paraId="63CF08AD" w14:textId="77777777" w:rsidR="003E6662" w:rsidRPr="003E6662" w:rsidRDefault="003E6662" w:rsidP="003E6662">
      <w:pPr>
        <w:spacing w:before="100" w:beforeAutospacing="1" w:after="100" w:afterAutospacing="1"/>
        <w:outlineLvl w:val="3"/>
        <w:rPr>
          <w:rFonts w:asciiTheme="minorHAnsi" w:eastAsia="Times New Roman" w:hAnsiTheme="minorHAnsi" w:cstheme="minorHAnsi"/>
          <w:b/>
          <w:bCs/>
          <w:sz w:val="24"/>
          <w:szCs w:val="24"/>
          <w:lang w:eastAsia="en-IN"/>
        </w:rPr>
      </w:pPr>
      <w:r w:rsidRPr="003E6662">
        <w:rPr>
          <w:rFonts w:asciiTheme="minorHAnsi" w:eastAsia="Times New Roman" w:hAnsiTheme="minorHAnsi" w:cstheme="minorHAnsi"/>
          <w:b/>
          <w:bCs/>
          <w:sz w:val="24"/>
          <w:szCs w:val="24"/>
          <w:lang w:eastAsia="en-IN"/>
        </w:rPr>
        <w:t>2. Stakeholder Engagement and Advocacy (20%)</w:t>
      </w:r>
    </w:p>
    <w:p w14:paraId="188CC864" w14:textId="77777777" w:rsidR="003E6662" w:rsidRPr="003E6662" w:rsidRDefault="003E6662" w:rsidP="003E6662">
      <w:pPr>
        <w:widowControl/>
        <w:numPr>
          <w:ilvl w:val="0"/>
          <w:numId w:val="5"/>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Build and maintain </w:t>
      </w:r>
      <w:r w:rsidRPr="003E6662">
        <w:rPr>
          <w:rFonts w:asciiTheme="minorHAnsi" w:eastAsia="Times New Roman" w:hAnsiTheme="minorHAnsi" w:cstheme="minorHAnsi"/>
          <w:b/>
          <w:bCs/>
          <w:sz w:val="24"/>
          <w:szCs w:val="24"/>
          <w:lang w:eastAsia="en-IN"/>
        </w:rPr>
        <w:t>trusting relationships</w:t>
      </w:r>
      <w:r w:rsidRPr="003E6662">
        <w:rPr>
          <w:rFonts w:asciiTheme="minorHAnsi" w:eastAsia="Times New Roman" w:hAnsiTheme="minorHAnsi" w:cstheme="minorHAnsi"/>
          <w:sz w:val="24"/>
          <w:szCs w:val="24"/>
          <w:lang w:eastAsia="en-IN"/>
        </w:rPr>
        <w:t xml:space="preserve"> with Gram Panchayat elected representatives, Panchayat Development Officers (PDOs), SHG members, school teachers, ASHA and Anganwadi workers, and other key community stakeholders.</w:t>
      </w:r>
    </w:p>
    <w:p w14:paraId="6BF05B40" w14:textId="77777777" w:rsidR="003E6662" w:rsidRPr="003E6662" w:rsidRDefault="003E6662" w:rsidP="003E6662">
      <w:pPr>
        <w:widowControl/>
        <w:numPr>
          <w:ilvl w:val="0"/>
          <w:numId w:val="5"/>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Facilitate </w:t>
      </w:r>
      <w:r w:rsidRPr="003E6662">
        <w:rPr>
          <w:rFonts w:asciiTheme="minorHAnsi" w:eastAsia="Times New Roman" w:hAnsiTheme="minorHAnsi" w:cstheme="minorHAnsi"/>
          <w:b/>
          <w:bCs/>
          <w:sz w:val="24"/>
          <w:szCs w:val="24"/>
          <w:lang w:eastAsia="en-IN"/>
        </w:rPr>
        <w:t>dialogues and joint meetings</w:t>
      </w:r>
      <w:r w:rsidRPr="003E6662">
        <w:rPr>
          <w:rFonts w:asciiTheme="minorHAnsi" w:eastAsia="Times New Roman" w:hAnsiTheme="minorHAnsi" w:cstheme="minorHAnsi"/>
          <w:sz w:val="24"/>
          <w:szCs w:val="24"/>
          <w:lang w:eastAsia="en-IN"/>
        </w:rPr>
        <w:t xml:space="preserve"> between adolescent girls, mentors, and Panchayat members to institutionalize girls’ participation in Panchayat decision-making.</w:t>
      </w:r>
    </w:p>
    <w:p w14:paraId="7EE9858E" w14:textId="77777777" w:rsidR="003E6662" w:rsidRPr="003E6662" w:rsidRDefault="003E6662" w:rsidP="003E6662">
      <w:pPr>
        <w:widowControl/>
        <w:numPr>
          <w:ilvl w:val="0"/>
          <w:numId w:val="5"/>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Coordinate with local institutions and departments to mobilize </w:t>
      </w:r>
      <w:r w:rsidRPr="003E6662">
        <w:rPr>
          <w:rFonts w:asciiTheme="minorHAnsi" w:eastAsia="Times New Roman" w:hAnsiTheme="minorHAnsi" w:cstheme="minorHAnsi"/>
          <w:b/>
          <w:bCs/>
          <w:sz w:val="24"/>
          <w:szCs w:val="24"/>
          <w:lang w:eastAsia="en-IN"/>
        </w:rPr>
        <w:t>resources and support</w:t>
      </w:r>
      <w:r w:rsidRPr="003E6662">
        <w:rPr>
          <w:rFonts w:asciiTheme="minorHAnsi" w:eastAsia="Times New Roman" w:hAnsiTheme="minorHAnsi" w:cstheme="minorHAnsi"/>
          <w:sz w:val="24"/>
          <w:szCs w:val="24"/>
          <w:lang w:eastAsia="en-IN"/>
        </w:rPr>
        <w:t xml:space="preserve"> for adolescent initiatives.</w:t>
      </w:r>
    </w:p>
    <w:p w14:paraId="5FB59A96" w14:textId="77777777" w:rsidR="003E6662" w:rsidRPr="003E6662" w:rsidRDefault="003E6662" w:rsidP="003E6662">
      <w:pPr>
        <w:widowControl/>
        <w:numPr>
          <w:ilvl w:val="0"/>
          <w:numId w:val="5"/>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Advocate for </w:t>
      </w:r>
      <w:r w:rsidRPr="003E6662">
        <w:rPr>
          <w:rFonts w:asciiTheme="minorHAnsi" w:eastAsia="Times New Roman" w:hAnsiTheme="minorHAnsi" w:cstheme="minorHAnsi"/>
          <w:b/>
          <w:bCs/>
          <w:sz w:val="24"/>
          <w:szCs w:val="24"/>
          <w:lang w:eastAsia="en-IN"/>
        </w:rPr>
        <w:t>integration of adolescent girls’ priorities</w:t>
      </w:r>
      <w:r w:rsidRPr="003E6662">
        <w:rPr>
          <w:rFonts w:asciiTheme="minorHAnsi" w:eastAsia="Times New Roman" w:hAnsiTheme="minorHAnsi" w:cstheme="minorHAnsi"/>
          <w:sz w:val="24"/>
          <w:szCs w:val="24"/>
          <w:lang w:eastAsia="en-IN"/>
        </w:rPr>
        <w:t xml:space="preserve"> in Gram Sabha discussions, Panchayat resolutions, and local development plans.</w:t>
      </w:r>
    </w:p>
    <w:p w14:paraId="54F84C06" w14:textId="77777777" w:rsidR="003E6662" w:rsidRPr="003E6662" w:rsidRDefault="003E6662" w:rsidP="003E6662">
      <w:pPr>
        <w:widowControl/>
        <w:numPr>
          <w:ilvl w:val="0"/>
          <w:numId w:val="5"/>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Promote collaboration between Panchayat committees and adolescent sub-committees to address issues such as child marriage, education, health, and safety.</w:t>
      </w:r>
    </w:p>
    <w:p w14:paraId="548972B9" w14:textId="77777777" w:rsidR="003E6662" w:rsidRPr="003E6662" w:rsidRDefault="003E6662" w:rsidP="003E6662">
      <w:pPr>
        <w:spacing w:before="100" w:beforeAutospacing="1" w:after="100" w:afterAutospacing="1"/>
        <w:outlineLvl w:val="3"/>
        <w:rPr>
          <w:rFonts w:asciiTheme="minorHAnsi" w:eastAsia="Times New Roman" w:hAnsiTheme="minorHAnsi" w:cstheme="minorHAnsi"/>
          <w:b/>
          <w:bCs/>
          <w:sz w:val="24"/>
          <w:szCs w:val="24"/>
          <w:lang w:eastAsia="en-IN"/>
        </w:rPr>
      </w:pPr>
      <w:r w:rsidRPr="003E6662">
        <w:rPr>
          <w:rFonts w:asciiTheme="minorHAnsi" w:eastAsia="Times New Roman" w:hAnsiTheme="minorHAnsi" w:cstheme="minorHAnsi"/>
          <w:b/>
          <w:bCs/>
          <w:sz w:val="24"/>
          <w:szCs w:val="24"/>
          <w:lang w:eastAsia="en-IN"/>
        </w:rPr>
        <w:t>3. Documentation and Reporting (10%)</w:t>
      </w:r>
    </w:p>
    <w:p w14:paraId="3802F64E" w14:textId="77777777" w:rsidR="003E6662" w:rsidRPr="003E6662" w:rsidRDefault="003E6662" w:rsidP="003E6662">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Maintain detailed records of meetings, trainings, and community engagement activities.</w:t>
      </w:r>
    </w:p>
    <w:p w14:paraId="64AFD2AB" w14:textId="77777777" w:rsidR="003E6662" w:rsidRPr="003E6662" w:rsidRDefault="003E6662" w:rsidP="003E6662">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Document </w:t>
      </w:r>
      <w:r w:rsidRPr="003E6662">
        <w:rPr>
          <w:rFonts w:asciiTheme="minorHAnsi" w:eastAsia="Times New Roman" w:hAnsiTheme="minorHAnsi" w:cstheme="minorHAnsi"/>
          <w:b/>
          <w:bCs/>
          <w:sz w:val="24"/>
          <w:szCs w:val="24"/>
          <w:lang w:eastAsia="en-IN"/>
        </w:rPr>
        <w:t>success stories, best practices, and lessons learned</w:t>
      </w:r>
      <w:r w:rsidRPr="003E6662">
        <w:rPr>
          <w:rFonts w:asciiTheme="minorHAnsi" w:eastAsia="Times New Roman" w:hAnsiTheme="minorHAnsi" w:cstheme="minorHAnsi"/>
          <w:sz w:val="24"/>
          <w:szCs w:val="24"/>
          <w:lang w:eastAsia="en-IN"/>
        </w:rPr>
        <w:t xml:space="preserve"> at the Panchayat level.</w:t>
      </w:r>
    </w:p>
    <w:p w14:paraId="4831DD23" w14:textId="77777777" w:rsidR="003E6662" w:rsidRPr="003E6662" w:rsidRDefault="003E6662" w:rsidP="003E6662">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 xml:space="preserve">Submit </w:t>
      </w:r>
      <w:r w:rsidRPr="003E6662">
        <w:rPr>
          <w:rFonts w:asciiTheme="minorHAnsi" w:eastAsia="Times New Roman" w:hAnsiTheme="minorHAnsi" w:cstheme="minorHAnsi"/>
          <w:b/>
          <w:bCs/>
          <w:sz w:val="24"/>
          <w:szCs w:val="24"/>
          <w:lang w:eastAsia="en-IN"/>
        </w:rPr>
        <w:t>weekly and monthly activity reports</w:t>
      </w:r>
      <w:r w:rsidRPr="003E6662">
        <w:rPr>
          <w:rFonts w:asciiTheme="minorHAnsi" w:eastAsia="Times New Roman" w:hAnsiTheme="minorHAnsi" w:cstheme="minorHAnsi"/>
          <w:sz w:val="24"/>
          <w:szCs w:val="24"/>
          <w:lang w:eastAsia="en-IN"/>
        </w:rPr>
        <w:t xml:space="preserve"> to the Field Coordinator in the prescribed format.</w:t>
      </w:r>
    </w:p>
    <w:p w14:paraId="3BFD5A96" w14:textId="77777777" w:rsidR="003E6662" w:rsidRPr="003E6662" w:rsidRDefault="003E6662" w:rsidP="003E6662">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t>Support digital data entry and reporting through CMIS or other project tools.</w:t>
      </w:r>
    </w:p>
    <w:p w14:paraId="0189024A" w14:textId="77777777" w:rsidR="003E6662" w:rsidRPr="003E6662" w:rsidRDefault="003E6662" w:rsidP="003E6662">
      <w:pPr>
        <w:widowControl/>
        <w:numPr>
          <w:ilvl w:val="0"/>
          <w:numId w:val="6"/>
        </w:numPr>
        <w:autoSpaceDE/>
        <w:autoSpaceDN/>
        <w:spacing w:before="100" w:beforeAutospacing="1" w:after="100" w:afterAutospacing="1"/>
        <w:rPr>
          <w:rFonts w:asciiTheme="minorHAnsi" w:eastAsia="Times New Roman" w:hAnsiTheme="minorHAnsi" w:cstheme="minorHAnsi"/>
          <w:sz w:val="24"/>
          <w:szCs w:val="24"/>
          <w:lang w:eastAsia="en-IN"/>
        </w:rPr>
      </w:pPr>
      <w:r w:rsidRPr="003E6662">
        <w:rPr>
          <w:rFonts w:asciiTheme="minorHAnsi" w:eastAsia="Times New Roman" w:hAnsiTheme="minorHAnsi" w:cstheme="minorHAnsi"/>
          <w:sz w:val="24"/>
          <w:szCs w:val="24"/>
          <w:lang w:eastAsia="en-IN"/>
        </w:rPr>
        <w:lastRenderedPageBreak/>
        <w:t>Ensure visibility of project activities through local events, community boards, and Panchayat communications.</w:t>
      </w:r>
    </w:p>
    <w:p w14:paraId="33FC7285" w14:textId="77777777" w:rsidR="0037283D" w:rsidRPr="003E6662" w:rsidRDefault="0037283D" w:rsidP="003E6662">
      <w:pPr>
        <w:pStyle w:val="ListParagraph"/>
        <w:widowControl/>
        <w:autoSpaceDE/>
        <w:autoSpaceDN/>
        <w:spacing w:before="0"/>
        <w:ind w:left="284" w:firstLine="0"/>
        <w:contextualSpacing/>
        <w:jc w:val="both"/>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3533E26D" w:rsidR="00B27688" w:rsidRPr="00506865"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 xml:space="preserve">The </w:t>
      </w:r>
      <w:r w:rsidR="006C11A1">
        <w:rPr>
          <w:rFonts w:asciiTheme="minorHAnsi" w:hAnsiTheme="minorHAnsi" w:cstheme="minorHAnsi"/>
          <w:sz w:val="24"/>
          <w:szCs w:val="24"/>
        </w:rPr>
        <w:t xml:space="preserve">Community </w:t>
      </w:r>
      <w:r w:rsidR="00FF035C">
        <w:rPr>
          <w:rFonts w:asciiTheme="minorHAnsi" w:hAnsiTheme="minorHAnsi" w:cstheme="minorHAnsi"/>
          <w:sz w:val="24"/>
          <w:szCs w:val="24"/>
        </w:rPr>
        <w:t>Facilitator</w:t>
      </w:r>
      <w:r w:rsidR="0079187F" w:rsidRPr="00506865">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3E6662">
        <w:rPr>
          <w:rFonts w:asciiTheme="minorHAnsi" w:hAnsiTheme="minorHAnsi" w:cstheme="minorHAnsi"/>
          <w:sz w:val="24"/>
          <w:szCs w:val="24"/>
        </w:rPr>
        <w:t>Field Coo</w:t>
      </w:r>
      <w:r w:rsidR="0037283D">
        <w:rPr>
          <w:rFonts w:asciiTheme="minorHAnsi" w:hAnsiTheme="minorHAnsi" w:cstheme="minorHAnsi"/>
          <w:sz w:val="24"/>
          <w:szCs w:val="24"/>
        </w:rPr>
        <w:t>rdinator</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0D3C38F6" w14:textId="77777777" w:rsidR="00787CC1" w:rsidRPr="00026FC1" w:rsidRDefault="0027182B" w:rsidP="00FF035C">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5A61F342" w14:textId="77777777" w:rsidR="00506865" w:rsidRDefault="00506865" w:rsidP="00506865">
      <w:pPr>
        <w:pStyle w:val="BodyText"/>
        <w:rPr>
          <w:rFonts w:asciiTheme="minorHAnsi" w:hAnsiTheme="minorHAnsi" w:cstheme="minorHAnsi"/>
          <w:sz w:val="24"/>
          <w:szCs w:val="24"/>
        </w:rPr>
      </w:pPr>
      <w:r>
        <w:rPr>
          <w:rFonts w:asciiTheme="minorHAnsi" w:hAnsiTheme="minorHAnsi" w:cstheme="minorHAnsi"/>
          <w:sz w:val="24"/>
          <w:szCs w:val="24"/>
        </w:rPr>
        <w:t xml:space="preserve">      </w:t>
      </w:r>
    </w:p>
    <w:p w14:paraId="1483B8EE" w14:textId="3F0A0F6E" w:rsidR="00FF035C" w:rsidRDefault="00FF035C" w:rsidP="00FF035C">
      <w:pPr>
        <w:pStyle w:val="gmail-msobodytext"/>
        <w:spacing w:before="4" w:beforeAutospacing="0" w:after="0" w:afterAutospacing="0"/>
        <w:jc w:val="both"/>
        <w:rPr>
          <w:rFonts w:asciiTheme="minorHAnsi" w:hAnsiTheme="minorHAnsi" w:cstheme="minorHAnsi"/>
          <w:color w:val="000000" w:themeColor="text1"/>
        </w:rPr>
      </w:pPr>
      <w:r>
        <w:rPr>
          <w:rFonts w:asciiTheme="minorHAnsi" w:hAnsiTheme="minorHAnsi" w:cstheme="minorHAnsi"/>
        </w:rPr>
        <w:t xml:space="preserve"> </w:t>
      </w: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7FFEC294" w14:textId="77777777" w:rsidR="00FF035C" w:rsidRPr="00E71D17" w:rsidRDefault="00FF035C" w:rsidP="00FF035C">
      <w:pPr>
        <w:pStyle w:val="gmail-msobodytext"/>
        <w:spacing w:before="4" w:beforeAutospacing="0" w:after="0" w:afterAutospacing="0"/>
        <w:jc w:val="both"/>
        <w:rPr>
          <w:rFonts w:asciiTheme="minorHAnsi" w:hAnsiTheme="minorHAnsi" w:cstheme="minorHAnsi"/>
          <w:color w:val="000000" w:themeColor="text1"/>
        </w:rPr>
      </w:pPr>
    </w:p>
    <w:p w14:paraId="1C5A3544" w14:textId="77777777" w:rsidR="00FF035C" w:rsidRPr="00E71D17" w:rsidRDefault="00FF035C" w:rsidP="00FF035C">
      <w:pPr>
        <w:spacing w:before="1"/>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BBA2B06" w14:textId="77777777" w:rsidR="00FF035C" w:rsidRPr="00E71D17" w:rsidRDefault="00FF035C" w:rsidP="00FF035C">
      <w:pPr>
        <w:spacing w:before="1"/>
        <w:ind w:right="108"/>
        <w:jc w:val="both"/>
        <w:outlineLvl w:val="1"/>
        <w:rPr>
          <w:rFonts w:ascii="Calibri" w:eastAsia="Times New Roman" w:hAnsi="Calibri" w:cs="Calibri"/>
          <w:b/>
          <w:color w:val="043249"/>
          <w:sz w:val="28"/>
          <w:szCs w:val="28"/>
          <w:lang w:eastAsia="en-IN"/>
        </w:rPr>
      </w:pPr>
    </w:p>
    <w:p w14:paraId="40115D4C" w14:textId="77777777" w:rsidR="00FF035C" w:rsidRPr="00E71D17" w:rsidRDefault="00FF035C" w:rsidP="00FF035C">
      <w:pPr>
        <w:spacing w:before="78"/>
        <w:ind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534F776" w14:textId="77777777" w:rsidR="00FF035C" w:rsidRPr="00E71D17" w:rsidRDefault="00FF035C" w:rsidP="00FF035C">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C065551" w14:textId="26781CD2" w:rsidR="00FF035C" w:rsidRDefault="00FF035C" w:rsidP="00FF035C">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2594EDA5" w14:textId="4E119B68" w:rsidR="00FF035C" w:rsidRPr="00E71D17" w:rsidRDefault="00FF035C" w:rsidP="00FF035C">
      <w:pPr>
        <w:pStyle w:val="BodyText"/>
        <w:ind w:left="2880" w:firstLine="720"/>
        <w:rPr>
          <w:rFonts w:ascii="Calibri" w:eastAsia="Arial" w:hAnsi="Calibri" w:cs="Calibri"/>
          <w:b/>
          <w:bCs/>
          <w:color w:val="037E57"/>
          <w:sz w:val="36"/>
          <w:szCs w:val="36"/>
          <w:u w:val="single"/>
        </w:rPr>
      </w:pPr>
      <w:r w:rsidRPr="00E71D17">
        <w:rPr>
          <w:rFonts w:ascii="Calibri" w:eastAsia="Arial" w:hAnsi="Calibri" w:cs="Calibri"/>
          <w:b/>
          <w:bCs/>
          <w:color w:val="037E57"/>
          <w:sz w:val="36"/>
          <w:szCs w:val="36"/>
          <w:u w:val="single"/>
        </w:rPr>
        <w:t>How to apply</w:t>
      </w:r>
    </w:p>
    <w:p w14:paraId="5D6DA3F1" w14:textId="77777777" w:rsidR="00FF035C" w:rsidRPr="00E71D17" w:rsidRDefault="00FF035C" w:rsidP="00FF035C">
      <w:pPr>
        <w:tabs>
          <w:tab w:val="left" w:pos="795"/>
          <w:tab w:val="left" w:pos="796"/>
        </w:tabs>
        <w:spacing w:before="196" w:line="278" w:lineRule="auto"/>
        <w:ind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7"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52372C97" w14:textId="7B8B0C80" w:rsidR="00FF035C" w:rsidRPr="00E71D17" w:rsidRDefault="00FF035C" w:rsidP="00FF035C">
      <w:pPr>
        <w:tabs>
          <w:tab w:val="left" w:pos="795"/>
          <w:tab w:val="left" w:pos="796"/>
        </w:tabs>
        <w:spacing w:before="196" w:line="278" w:lineRule="auto"/>
        <w:ind w:right="405"/>
        <w:jc w:val="both"/>
        <w:rPr>
          <w:rFonts w:cstheme="minorHAnsi"/>
          <w:color w:val="000000" w:themeColor="text1"/>
        </w:rPr>
      </w:pPr>
      <w:r>
        <w:rPr>
          <w:rFonts w:cstheme="minorHAnsi"/>
          <w:b/>
          <w:bCs/>
          <w:color w:val="C00000"/>
          <w:sz w:val="28"/>
          <w:szCs w:val="28"/>
          <w:u w:val="single"/>
        </w:rPr>
        <w:t>T</w:t>
      </w:r>
      <w:r w:rsidR="0037283D">
        <w:rPr>
          <w:rFonts w:cstheme="minorHAnsi"/>
          <w:b/>
          <w:bCs/>
          <w:color w:val="C00000"/>
          <w:sz w:val="28"/>
          <w:szCs w:val="28"/>
          <w:u w:val="single"/>
        </w:rPr>
        <w:t>h</w:t>
      </w:r>
      <w:r w:rsidR="00F824F4">
        <w:rPr>
          <w:rFonts w:cstheme="minorHAnsi"/>
          <w:b/>
          <w:bCs/>
          <w:color w:val="C00000"/>
          <w:sz w:val="28"/>
          <w:szCs w:val="28"/>
          <w:u w:val="single"/>
        </w:rPr>
        <w:t xml:space="preserve">e deadline for submissions is </w:t>
      </w:r>
      <w:r w:rsidR="001151CC">
        <w:rPr>
          <w:rFonts w:cstheme="minorHAnsi"/>
          <w:b/>
          <w:bCs/>
          <w:color w:val="C00000"/>
          <w:sz w:val="28"/>
          <w:szCs w:val="28"/>
          <w:u w:val="single"/>
        </w:rPr>
        <w:t>9</w:t>
      </w:r>
      <w:r w:rsidR="001151CC" w:rsidRPr="001151CC">
        <w:rPr>
          <w:rFonts w:cstheme="minorHAnsi"/>
          <w:b/>
          <w:bCs/>
          <w:color w:val="C00000"/>
          <w:sz w:val="28"/>
          <w:szCs w:val="28"/>
          <w:u w:val="single"/>
          <w:vertAlign w:val="superscript"/>
        </w:rPr>
        <w:t>th</w:t>
      </w:r>
      <w:r w:rsidR="001151CC">
        <w:rPr>
          <w:rFonts w:cstheme="minorHAnsi"/>
          <w:b/>
          <w:bCs/>
          <w:color w:val="C00000"/>
          <w:sz w:val="28"/>
          <w:szCs w:val="28"/>
          <w:u w:val="single"/>
        </w:rPr>
        <w:t xml:space="preserve"> Dec</w:t>
      </w:r>
      <w:bookmarkStart w:id="0" w:name="_GoBack"/>
      <w:bookmarkEnd w:id="0"/>
      <w:r w:rsidRPr="00E71D17">
        <w:rPr>
          <w:rFonts w:cstheme="minorHAnsi"/>
          <w:b/>
          <w:bCs/>
          <w:color w:val="C00000"/>
          <w:sz w:val="28"/>
          <w:szCs w:val="28"/>
          <w:u w:val="single"/>
        </w:rPr>
        <w:t>, 202</w:t>
      </w:r>
      <w:r>
        <w:rPr>
          <w:rFonts w:cstheme="minorHAnsi"/>
          <w:b/>
          <w:bCs/>
          <w:color w:val="C00000"/>
          <w:sz w:val="28"/>
          <w:szCs w:val="28"/>
          <w:u w:val="single"/>
        </w:rPr>
        <w:t>5</w:t>
      </w:r>
      <w:r w:rsidRPr="00E71D17">
        <w:rPr>
          <w:rFonts w:cstheme="minorHAnsi"/>
          <w:b/>
          <w:bCs/>
          <w:color w:val="C00000"/>
          <w:sz w:val="28"/>
          <w:szCs w:val="28"/>
          <w:u w:val="single"/>
        </w:rPr>
        <w:t>. </w:t>
      </w:r>
    </w:p>
    <w:p w14:paraId="6C936F0C" w14:textId="77777777" w:rsidR="00FF035C" w:rsidRDefault="00FF035C" w:rsidP="00BB736C">
      <w:pPr>
        <w:pStyle w:val="Heading2"/>
        <w:spacing w:before="188"/>
        <w:ind w:left="0" w:right="108"/>
        <w:rPr>
          <w:rFonts w:asciiTheme="minorHAnsi" w:eastAsia="Times New Roman" w:hAnsiTheme="minorHAnsi" w:cstheme="minorHAnsi"/>
          <w:bCs w:val="0"/>
          <w:color w:val="043249"/>
          <w:sz w:val="24"/>
          <w:szCs w:val="24"/>
          <w:lang w:val="en-IN" w:eastAsia="en-IN"/>
        </w:rPr>
      </w:pPr>
    </w:p>
    <w:sectPr w:rsidR="00FF035C" w:rsidSect="0037283D">
      <w:headerReference w:type="default" r:id="rId8"/>
      <w:pgSz w:w="12240" w:h="15840"/>
      <w:pgMar w:top="1280" w:right="1041"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7C14" w14:textId="77777777" w:rsidR="001469BA" w:rsidRDefault="001469BA" w:rsidP="00E1402D">
      <w:r>
        <w:separator/>
      </w:r>
    </w:p>
  </w:endnote>
  <w:endnote w:type="continuationSeparator" w:id="0">
    <w:p w14:paraId="32DA818D" w14:textId="77777777" w:rsidR="001469BA" w:rsidRDefault="001469BA"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2BCC" w14:textId="77777777" w:rsidR="001469BA" w:rsidRDefault="001469BA" w:rsidP="00E1402D">
      <w:r>
        <w:separator/>
      </w:r>
    </w:p>
  </w:footnote>
  <w:footnote w:type="continuationSeparator" w:id="0">
    <w:p w14:paraId="436EE85A" w14:textId="77777777" w:rsidR="001469BA" w:rsidRDefault="001469BA"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18290609" w:rsidR="00E1402D" w:rsidRPr="00E1402D" w:rsidRDefault="00515D82" w:rsidP="00E1402D">
    <w:pPr>
      <w:pStyle w:val="Header"/>
    </w:pPr>
    <w:r>
      <w:rPr>
        <w:rFonts w:asciiTheme="minorHAnsi" w:hAnsiTheme="minorHAnsi" w:cstheme="minorHAnsi"/>
        <w:b/>
        <w:color w:val="043249"/>
        <w:sz w:val="28"/>
        <w:szCs w:val="28"/>
      </w:rPr>
      <w:t>2</w:t>
    </w:r>
    <w:r w:rsidRPr="00515D82">
      <w:rPr>
        <w:rFonts w:asciiTheme="minorHAnsi" w:hAnsiTheme="minorHAnsi" w:cstheme="minorHAnsi"/>
        <w:b/>
        <w:color w:val="043249"/>
        <w:sz w:val="28"/>
        <w:szCs w:val="28"/>
        <w:vertAlign w:val="superscript"/>
      </w:rPr>
      <w:t>nd</w:t>
    </w:r>
    <w:r>
      <w:rPr>
        <w:rFonts w:asciiTheme="minorHAnsi" w:hAnsiTheme="minorHAnsi" w:cstheme="minorHAnsi"/>
        <w:b/>
        <w:color w:val="043249"/>
        <w:sz w:val="28"/>
        <w:szCs w:val="28"/>
      </w:rPr>
      <w:t xml:space="preserve"> Dec</w:t>
    </w:r>
    <w:r w:rsidR="00AD1889">
      <w:rPr>
        <w:rFonts w:asciiTheme="minorHAnsi" w:hAnsiTheme="minorHAnsi" w:cstheme="minorHAnsi"/>
        <w:b/>
        <w:color w:val="043249"/>
        <w:sz w:val="28"/>
        <w:szCs w:val="28"/>
      </w:rPr>
      <w:t xml:space="preserve"> </w:t>
    </w:r>
    <w:r w:rsidR="008043EA">
      <w:rPr>
        <w:rFonts w:asciiTheme="minorHAnsi" w:hAnsiTheme="minorHAnsi" w:cstheme="minorHAnsi"/>
        <w:b/>
        <w:color w:val="043249"/>
        <w:sz w:val="28"/>
        <w:szCs w:val="28"/>
      </w:rPr>
      <w:t>202</w:t>
    </w:r>
    <w:r w:rsidR="00FF035C">
      <w:rPr>
        <w:rFonts w:asciiTheme="minorHAnsi" w:hAnsiTheme="minorHAnsi" w:cstheme="minorHAnsi"/>
        <w:b/>
        <w:color w:val="043249"/>
        <w:sz w:val="28"/>
        <w:szCs w:val="28"/>
      </w:rPr>
      <w:t>5</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3"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4"/>
  </w:num>
  <w:num w:numId="6">
    <w:abstractNumId w:val="6"/>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203CF9"/>
    <w:rsid w:val="002577B0"/>
    <w:rsid w:val="0027182B"/>
    <w:rsid w:val="00292509"/>
    <w:rsid w:val="002E2377"/>
    <w:rsid w:val="00301E96"/>
    <w:rsid w:val="0031200E"/>
    <w:rsid w:val="00324BC6"/>
    <w:rsid w:val="0034081C"/>
    <w:rsid w:val="003462EC"/>
    <w:rsid w:val="00353965"/>
    <w:rsid w:val="00356302"/>
    <w:rsid w:val="00367BCD"/>
    <w:rsid w:val="0037283D"/>
    <w:rsid w:val="003C548C"/>
    <w:rsid w:val="003D33A5"/>
    <w:rsid w:val="003D5E79"/>
    <w:rsid w:val="003E6662"/>
    <w:rsid w:val="003F6E65"/>
    <w:rsid w:val="00432397"/>
    <w:rsid w:val="00437AA0"/>
    <w:rsid w:val="00452349"/>
    <w:rsid w:val="004C02D4"/>
    <w:rsid w:val="004C53C4"/>
    <w:rsid w:val="00506865"/>
    <w:rsid w:val="00515D82"/>
    <w:rsid w:val="00534446"/>
    <w:rsid w:val="005527CF"/>
    <w:rsid w:val="00555431"/>
    <w:rsid w:val="00562C3C"/>
    <w:rsid w:val="00585984"/>
    <w:rsid w:val="005A2DC9"/>
    <w:rsid w:val="005A3660"/>
    <w:rsid w:val="00632C74"/>
    <w:rsid w:val="00634617"/>
    <w:rsid w:val="00644797"/>
    <w:rsid w:val="00645E39"/>
    <w:rsid w:val="00670638"/>
    <w:rsid w:val="006C11A1"/>
    <w:rsid w:val="00714BED"/>
    <w:rsid w:val="00787CC1"/>
    <w:rsid w:val="00787D26"/>
    <w:rsid w:val="0079187F"/>
    <w:rsid w:val="00793A8D"/>
    <w:rsid w:val="007D63D2"/>
    <w:rsid w:val="007E4401"/>
    <w:rsid w:val="008043EA"/>
    <w:rsid w:val="00836B59"/>
    <w:rsid w:val="00851101"/>
    <w:rsid w:val="008A6C93"/>
    <w:rsid w:val="008C434C"/>
    <w:rsid w:val="008D592A"/>
    <w:rsid w:val="008D703A"/>
    <w:rsid w:val="008E664C"/>
    <w:rsid w:val="008F7B82"/>
    <w:rsid w:val="009038EA"/>
    <w:rsid w:val="00904E3C"/>
    <w:rsid w:val="0094081C"/>
    <w:rsid w:val="00947058"/>
    <w:rsid w:val="009560B5"/>
    <w:rsid w:val="00964BDF"/>
    <w:rsid w:val="00966C0E"/>
    <w:rsid w:val="009852F1"/>
    <w:rsid w:val="00985F1A"/>
    <w:rsid w:val="009A318C"/>
    <w:rsid w:val="009D5C7C"/>
    <w:rsid w:val="009E1A9A"/>
    <w:rsid w:val="00A10BB7"/>
    <w:rsid w:val="00A30043"/>
    <w:rsid w:val="00A432DA"/>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4AB7"/>
    <w:rsid w:val="00C137A1"/>
    <w:rsid w:val="00C31042"/>
    <w:rsid w:val="00C32545"/>
    <w:rsid w:val="00C505CF"/>
    <w:rsid w:val="00C54CD5"/>
    <w:rsid w:val="00C76B96"/>
    <w:rsid w:val="00C827D7"/>
    <w:rsid w:val="00CB0F1A"/>
    <w:rsid w:val="00CD0568"/>
    <w:rsid w:val="00CD53B9"/>
    <w:rsid w:val="00CD53DA"/>
    <w:rsid w:val="00D06071"/>
    <w:rsid w:val="00D170C2"/>
    <w:rsid w:val="00D17997"/>
    <w:rsid w:val="00D3705D"/>
    <w:rsid w:val="00D50344"/>
    <w:rsid w:val="00E04A74"/>
    <w:rsid w:val="00E1402D"/>
    <w:rsid w:val="00E24FC8"/>
    <w:rsid w:val="00E66247"/>
    <w:rsid w:val="00E746BE"/>
    <w:rsid w:val="00E8718D"/>
    <w:rsid w:val="00EA0592"/>
    <w:rsid w:val="00EB38B3"/>
    <w:rsid w:val="00ED3594"/>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1"/>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45</cp:revision>
  <dcterms:created xsi:type="dcterms:W3CDTF">2022-05-11T06:09:00Z</dcterms:created>
  <dcterms:modified xsi:type="dcterms:W3CDTF">2025-12-02T10:35:00Z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