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0A895" w14:textId="77777777" w:rsidR="00F12A0E" w:rsidRDefault="00F12A0E">
      <w:pPr>
        <w:spacing w:before="2"/>
        <w:rPr>
          <w:b/>
          <w:sz w:val="16"/>
        </w:rPr>
      </w:pPr>
    </w:p>
    <w:p w14:paraId="660058F5" w14:textId="77777777" w:rsidR="00D170C2" w:rsidRDefault="00D170C2">
      <w:pPr>
        <w:spacing w:before="2"/>
        <w:rPr>
          <w:b/>
          <w:sz w:val="16"/>
        </w:rPr>
      </w:pPr>
    </w:p>
    <w:p w14:paraId="3661A085"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5A57EF46"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7A832BEA" w14:textId="77777777" w:rsidR="00E1402D" w:rsidRPr="00F26202" w:rsidRDefault="00E1402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 xml:space="preserve">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w:t>
      </w:r>
      <w:r w:rsidRPr="00F26202">
        <w:rPr>
          <w:rFonts w:asciiTheme="minorHAnsi" w:hAnsiTheme="minorHAnsi" w:cstheme="minorHAnsi"/>
          <w:b/>
          <w:color w:val="043249"/>
          <w:sz w:val="28"/>
          <w:szCs w:val="28"/>
        </w:rPr>
        <w:t>Karnataka and KHPT became a learning site for innovative approaches. We work primarily in the fields of Maternal, Neonatal &amp; Child health (MNCH), Tuberculosis (TB), Adolescent Health (AH), and Comprehensive Primary Health Care (CPHC).</w:t>
      </w:r>
    </w:p>
    <w:p w14:paraId="1538A7E5" w14:textId="77777777" w:rsidR="00B54EBC" w:rsidRDefault="00B54EBC" w:rsidP="00B54EBC">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398DC7A5" w14:textId="77777777" w:rsidR="00B54EBC" w:rsidRPr="00B54EBC" w:rsidRDefault="00B54EBC" w:rsidP="00113E1D">
      <w:pPr>
        <w:jc w:val="both"/>
        <w:rPr>
          <w:rFonts w:asciiTheme="minorHAnsi" w:eastAsia="Times New Roman" w:hAnsiTheme="minorHAnsi" w:cstheme="minorHAnsi"/>
          <w:b/>
          <w:color w:val="043249"/>
          <w:sz w:val="28"/>
          <w:szCs w:val="28"/>
          <w:lang w:val="en-IN" w:eastAsia="en-IN"/>
        </w:rPr>
      </w:pPr>
      <w:bookmarkStart w:id="0" w:name="_GoBack"/>
      <w:bookmarkEnd w:id="0"/>
    </w:p>
    <w:p w14:paraId="0F30DB69" w14:textId="77777777" w:rsidR="00E1402D" w:rsidRPr="00E24FC8" w:rsidRDefault="00B54EBC"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 xml:space="preserve">Nurse Mentor </w:t>
      </w:r>
    </w:p>
    <w:p w14:paraId="605E1625" w14:textId="1A137951"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632FFD">
        <w:rPr>
          <w:rFonts w:asciiTheme="minorHAnsi" w:hAnsiTheme="minorHAnsi" w:cstheme="minorHAnsi"/>
          <w:color w:val="037E57"/>
          <w:sz w:val="24"/>
          <w:szCs w:val="24"/>
        </w:rPr>
        <w:t>4</w:t>
      </w:r>
      <w:r w:rsidR="003D7128">
        <w:rPr>
          <w:rFonts w:asciiTheme="minorHAnsi" w:hAnsiTheme="minorHAnsi" w:cstheme="minorHAnsi"/>
          <w:color w:val="037E57"/>
          <w:sz w:val="24"/>
          <w:szCs w:val="24"/>
        </w:rPr>
        <w:t xml:space="preserve"> </w:t>
      </w:r>
    </w:p>
    <w:p w14:paraId="148482D4" w14:textId="77777777" w:rsidR="0027182B" w:rsidRDefault="0027182B" w:rsidP="00142CFB">
      <w:pPr>
        <w:pStyle w:val="Heading2"/>
        <w:tabs>
          <w:tab w:val="left" w:pos="838"/>
        </w:tabs>
        <w:ind w:left="0" w:right="512"/>
        <w:rPr>
          <w:rFonts w:asciiTheme="minorHAnsi" w:hAnsiTheme="minorHAnsi" w:cstheme="minorHAnsi"/>
          <w:color w:val="037E57"/>
          <w:sz w:val="24"/>
          <w:szCs w:val="24"/>
        </w:rPr>
      </w:pPr>
      <w:r w:rsidRPr="00FA78F7">
        <w:rPr>
          <w:rFonts w:asciiTheme="minorHAnsi" w:hAnsiTheme="minorHAnsi" w:cstheme="minorHAnsi"/>
          <w:color w:val="037E57"/>
          <w:sz w:val="24"/>
          <w:szCs w:val="24"/>
        </w:rPr>
        <w:t>Location</w:t>
      </w:r>
      <w:r w:rsidR="00787CC1" w:rsidRPr="00FA78F7">
        <w:rPr>
          <w:rFonts w:asciiTheme="minorHAnsi" w:hAnsiTheme="minorHAnsi" w:cstheme="minorHAnsi"/>
          <w:color w:val="037E57"/>
          <w:sz w:val="24"/>
          <w:szCs w:val="24"/>
        </w:rPr>
        <w:t>:</w:t>
      </w:r>
      <w:r w:rsidR="004B0A0B">
        <w:rPr>
          <w:rFonts w:asciiTheme="minorHAnsi" w:hAnsiTheme="minorHAnsi" w:cstheme="minorHAnsi"/>
          <w:color w:val="037E57"/>
          <w:sz w:val="24"/>
          <w:szCs w:val="24"/>
        </w:rPr>
        <w:t xml:space="preserve"> </w:t>
      </w:r>
      <w:r w:rsidR="00142CFB" w:rsidRPr="00142CFB">
        <w:rPr>
          <w:rFonts w:asciiTheme="minorHAnsi" w:hAnsiTheme="minorHAnsi" w:cstheme="minorHAnsi"/>
          <w:color w:val="037E57"/>
          <w:sz w:val="24"/>
          <w:szCs w:val="24"/>
        </w:rPr>
        <w:t>Chitradurga , Karnataka</w:t>
      </w:r>
    </w:p>
    <w:p w14:paraId="3A9BBC62" w14:textId="77777777" w:rsidR="00B330EA" w:rsidRPr="00142CFB" w:rsidRDefault="00B330EA" w:rsidP="00142CFB">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Project: </w:t>
      </w:r>
      <w:r>
        <w:rPr>
          <w:rFonts w:asciiTheme="minorHAnsi" w:hAnsiTheme="minorHAnsi" w:cstheme="minorHAnsi"/>
          <w:color w:val="037E57"/>
          <w:sz w:val="24"/>
          <w:szCs w:val="24"/>
        </w:rPr>
        <w:tab/>
      </w:r>
      <w:r w:rsidRPr="00B330EA">
        <w:rPr>
          <w:rFonts w:asciiTheme="minorHAnsi" w:hAnsiTheme="minorHAnsi" w:cstheme="minorHAnsi"/>
          <w:color w:val="037E57"/>
          <w:sz w:val="24"/>
          <w:szCs w:val="24"/>
        </w:rPr>
        <w:t>CAR_SJRI_ICMR_Chitradurga Project</w:t>
      </w:r>
    </w:p>
    <w:p w14:paraId="0396CC61" w14:textId="77777777" w:rsidR="00E1402D" w:rsidRDefault="00E1402D" w:rsidP="00E1402D">
      <w:pPr>
        <w:jc w:val="both"/>
        <w:rPr>
          <w:rFonts w:asciiTheme="minorHAnsi" w:hAnsiTheme="minorHAnsi" w:cstheme="minorHAnsi"/>
          <w:b/>
          <w:bCs/>
          <w:color w:val="C00000"/>
          <w:sz w:val="24"/>
          <w:szCs w:val="24"/>
          <w:u w:val="single"/>
        </w:rPr>
      </w:pPr>
    </w:p>
    <w:p w14:paraId="4B2B515F"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57DD82D3"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Registered Nurse with a valid license to practice (KMC registration is a must).</w:t>
      </w:r>
    </w:p>
    <w:p w14:paraId="67F0C645" w14:textId="5F69B982"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 xml:space="preserve">B.Sc Nursing/ or GNM </w:t>
      </w:r>
      <w:r w:rsidR="00632FFD">
        <w:rPr>
          <w:rFonts w:asciiTheme="minorHAnsi" w:eastAsia="Arial MT" w:hAnsiTheme="minorHAnsi" w:cstheme="minorHAnsi"/>
          <w:sz w:val="24"/>
          <w:szCs w:val="24"/>
        </w:rPr>
        <w:t>with experience in MNCH with 2</w:t>
      </w:r>
      <w:r w:rsidRPr="009C612F">
        <w:rPr>
          <w:rFonts w:asciiTheme="minorHAnsi" w:eastAsia="Arial MT" w:hAnsiTheme="minorHAnsi" w:cstheme="minorHAnsi"/>
          <w:sz w:val="24"/>
          <w:szCs w:val="24"/>
        </w:rPr>
        <w:t xml:space="preserve"> years of experience working in the Public/Private facilities /public health sector as a nurse mentor/ staff nurse or any other relevant experience.  </w:t>
      </w:r>
    </w:p>
    <w:p w14:paraId="1AF33B4E"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Prior clinical experience with RMNCH service delivery; Clinical competence in the care of small and sick new-borns at facilities with advanced knowledge of neonatal care principles, procedures, and best practices preferred.</w:t>
      </w:r>
    </w:p>
    <w:p w14:paraId="0036EAF1"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 xml:space="preserve"> Knowledge and experience working with Government health systems.</w:t>
      </w:r>
    </w:p>
    <w:p w14:paraId="55DFDD97"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Strong communication and interpersonal skills, with the ability to effectively mentor and support nursing staff.</w:t>
      </w:r>
    </w:p>
    <w:p w14:paraId="0844D2FC"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Demonstrated leadership abilities and a commitment to fostering a positive learning environment.</w:t>
      </w:r>
    </w:p>
    <w:p w14:paraId="535EC957"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 xml:space="preserve">Willingness to engage in continuous professional development to stay abreast of advancements in neonatal care and execute necessary activities as required by the project. </w:t>
      </w:r>
    </w:p>
    <w:p w14:paraId="765EE67E"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Willingness to travel extensively to facilities within the district</w:t>
      </w:r>
    </w:p>
    <w:p w14:paraId="31BD7273"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Have empathic attitude and team facilitation skills.</w:t>
      </w:r>
    </w:p>
    <w:p w14:paraId="4BDC7739"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 xml:space="preserve">Fluency in written and spoken English and Kannada </w:t>
      </w:r>
    </w:p>
    <w:p w14:paraId="63D6B08E" w14:textId="77777777" w:rsidR="002E5B42" w:rsidRPr="00B54EBC" w:rsidRDefault="002E5B42" w:rsidP="002E5B42">
      <w:pPr>
        <w:widowControl/>
        <w:autoSpaceDE/>
        <w:autoSpaceDN/>
        <w:spacing w:line="276" w:lineRule="auto"/>
        <w:ind w:left="720"/>
        <w:rPr>
          <w:rFonts w:asciiTheme="minorHAnsi" w:eastAsia="Arial MT" w:hAnsiTheme="minorHAnsi" w:cstheme="minorHAnsi"/>
        </w:rPr>
      </w:pPr>
    </w:p>
    <w:p w14:paraId="3E40122D"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3B0612FA"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lastRenderedPageBreak/>
        <w:t xml:space="preserve">Build rapport with facility staff and execute participatory, self-assessment exercises with the health care teams to identify gaps and needs in various aspects of MNCH care; identify areas for improvement in competencies or further training and other solutions. </w:t>
      </w:r>
    </w:p>
    <w:p w14:paraId="7312D75C"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Provide orientation and mentoring support to nursing staff working in ObG, Neonatology, Paediatric unit with special focus on ANC, Intra-Partum care, PNC, Newborn/Neonatal, Infant and Child care, including new hires and experienced nurses ensuring they are equipped with the necessary skills and knowledge to provide high-quality care to neonates.</w:t>
      </w:r>
    </w:p>
    <w:p w14:paraId="34DCDCC2"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Plan and develop quality improvement initiatives at the health facilities to help achieve project objectives.</w:t>
      </w:r>
    </w:p>
    <w:p w14:paraId="180DCD87"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Serve as a clinical resource for nursing staff, offering guidance on complex cases, procedures, and protocols.</w:t>
      </w:r>
    </w:p>
    <w:p w14:paraId="64927FB8"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Stay updated on best practices, guidelines, and advancements in MNCH care and disseminate relevant information to nursing staff through actively participating in relevant training programs, conferences, and workshops.</w:t>
      </w:r>
    </w:p>
    <w:p w14:paraId="633AA137"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Nurse mentors are encouraged to actively seek feedback from nursing staff to evaluate the effectiveness of mentoring programs and make necessary adjustments.</w:t>
      </w:r>
    </w:p>
    <w:p w14:paraId="5B479FFC"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 xml:space="preserve">Ensure quality of data collection in all facility assessments; quality improvement and project activities. </w:t>
      </w:r>
    </w:p>
    <w:p w14:paraId="65D15AB0" w14:textId="77777777" w:rsidR="00142CFB" w:rsidRPr="009C612F" w:rsidRDefault="00142CFB" w:rsidP="009C612F">
      <w:pPr>
        <w:widowControl/>
        <w:numPr>
          <w:ilvl w:val="0"/>
          <w:numId w:val="18"/>
        </w:numPr>
        <w:autoSpaceDE/>
        <w:autoSpaceDN/>
        <w:spacing w:line="276" w:lineRule="auto"/>
        <w:jc w:val="both"/>
        <w:rPr>
          <w:rFonts w:asciiTheme="minorHAnsi" w:eastAsia="Arial MT" w:hAnsiTheme="minorHAnsi" w:cstheme="minorHAnsi"/>
          <w:sz w:val="24"/>
          <w:szCs w:val="24"/>
        </w:rPr>
      </w:pPr>
      <w:r w:rsidRPr="009C612F">
        <w:rPr>
          <w:rFonts w:asciiTheme="minorHAnsi" w:eastAsia="Arial MT" w:hAnsiTheme="minorHAnsi" w:cstheme="minorHAnsi"/>
          <w:sz w:val="24"/>
          <w:szCs w:val="24"/>
        </w:rPr>
        <w:t>Inform Specialist Mentors about the critical gaps and key areas of focus before Specialist Mentors scheduled visit.</w:t>
      </w:r>
    </w:p>
    <w:p w14:paraId="2B911178" w14:textId="77777777" w:rsidR="00142CFB" w:rsidRPr="00142CFB" w:rsidRDefault="00142CFB" w:rsidP="009C612F">
      <w:pPr>
        <w:widowControl/>
        <w:numPr>
          <w:ilvl w:val="0"/>
          <w:numId w:val="18"/>
        </w:numPr>
        <w:autoSpaceDE/>
        <w:autoSpaceDN/>
        <w:spacing w:line="276" w:lineRule="auto"/>
        <w:jc w:val="both"/>
        <w:rPr>
          <w:rFonts w:asciiTheme="minorHAnsi" w:eastAsia="Arial MT" w:hAnsiTheme="minorHAnsi" w:cstheme="minorHAnsi"/>
        </w:rPr>
      </w:pPr>
      <w:r w:rsidRPr="009C612F">
        <w:rPr>
          <w:rFonts w:asciiTheme="minorHAnsi" w:eastAsia="Arial MT" w:hAnsiTheme="minorHAnsi" w:cstheme="minorHAnsi"/>
          <w:sz w:val="24"/>
          <w:szCs w:val="24"/>
        </w:rPr>
        <w:t>Prepare monthly plans in consultation with facility staff and submit reports to the district lead</w:t>
      </w:r>
      <w:r w:rsidRPr="00142CFB">
        <w:rPr>
          <w:rFonts w:asciiTheme="minorHAnsi" w:eastAsia="Arial MT" w:hAnsiTheme="minorHAnsi" w:cstheme="minorHAnsi"/>
        </w:rPr>
        <w:t>.</w:t>
      </w:r>
    </w:p>
    <w:p w14:paraId="0C2BE47B"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0AE907C6" w14:textId="77777777" w:rsidR="009209C2" w:rsidRDefault="009209C2" w:rsidP="009209C2">
      <w:pPr>
        <w:jc w:val="both"/>
        <w:rPr>
          <w:rFonts w:asciiTheme="minorHAnsi" w:eastAsia="Arial MT" w:hAnsiTheme="minorHAnsi" w:cstheme="minorHAnsi"/>
        </w:rPr>
      </w:pPr>
    </w:p>
    <w:p w14:paraId="28DBE1AE" w14:textId="77777777" w:rsidR="00193CE5" w:rsidRDefault="00193CE5" w:rsidP="009209C2">
      <w:pPr>
        <w:jc w:val="both"/>
        <w:rPr>
          <w:rFonts w:asciiTheme="minorHAnsi" w:eastAsia="Arial MT" w:hAnsiTheme="minorHAnsi" w:cstheme="minorHAnsi"/>
        </w:rPr>
      </w:pPr>
      <w:r>
        <w:rPr>
          <w:rFonts w:asciiTheme="minorHAnsi" w:eastAsia="Arial MT" w:hAnsiTheme="minorHAnsi" w:cstheme="minorHAnsi"/>
        </w:rPr>
        <w:t xml:space="preserve">The Nurse Mentor will be </w:t>
      </w:r>
      <w:r w:rsidR="00142CFB">
        <w:rPr>
          <w:rFonts w:asciiTheme="minorHAnsi" w:eastAsia="Arial MT" w:hAnsiTheme="minorHAnsi" w:cstheme="minorHAnsi"/>
        </w:rPr>
        <w:t xml:space="preserve">reporting to the </w:t>
      </w:r>
      <w:r w:rsidR="00142CFB" w:rsidRPr="00EF4347">
        <w:rPr>
          <w:rFonts w:asciiTheme="minorHAnsi" w:hAnsiTheme="minorHAnsi" w:cstheme="minorHAnsi"/>
        </w:rPr>
        <w:t xml:space="preserve">Project officer </w:t>
      </w:r>
      <w:r w:rsidR="00142CFB">
        <w:rPr>
          <w:rFonts w:asciiTheme="minorHAnsi" w:hAnsiTheme="minorHAnsi" w:cstheme="minorHAnsi"/>
        </w:rPr>
        <w:t>–</w:t>
      </w:r>
      <w:r w:rsidR="00142CFB" w:rsidRPr="00EF4347">
        <w:rPr>
          <w:rFonts w:asciiTheme="minorHAnsi" w:hAnsiTheme="minorHAnsi" w:cstheme="minorHAnsi"/>
        </w:rPr>
        <w:t xml:space="preserve"> Medical</w:t>
      </w:r>
      <w:r w:rsidR="00142CFB">
        <w:rPr>
          <w:rFonts w:asciiTheme="minorHAnsi" w:eastAsia="Arial MT" w:hAnsiTheme="minorHAnsi" w:cstheme="minorHAnsi"/>
        </w:rPr>
        <w:t xml:space="preserve">, </w:t>
      </w:r>
      <w:r>
        <w:rPr>
          <w:rFonts w:asciiTheme="minorHAnsi" w:eastAsia="Arial MT" w:hAnsiTheme="minorHAnsi" w:cstheme="minorHAnsi"/>
        </w:rPr>
        <w:t xml:space="preserve">KHPT. </w:t>
      </w:r>
    </w:p>
    <w:p w14:paraId="166D8886"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540FDDDC" w14:textId="77777777" w:rsidR="00632FFD" w:rsidRDefault="00632FFD" w:rsidP="00632FFD">
      <w:pPr>
        <w:pStyle w:val="gmail-msobodytext"/>
        <w:spacing w:before="4"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7FBF32BC" w14:textId="77777777" w:rsidR="00632FFD" w:rsidRDefault="00632FFD" w:rsidP="00632FFD">
      <w:pPr>
        <w:pStyle w:val="gmail-msobodytext"/>
        <w:spacing w:before="4" w:beforeAutospacing="0" w:after="0" w:afterAutospacing="0"/>
        <w:jc w:val="both"/>
        <w:rPr>
          <w:rFonts w:asciiTheme="minorHAnsi" w:hAnsiTheme="minorHAnsi" w:cstheme="minorHAnsi"/>
          <w:color w:val="000000" w:themeColor="text1"/>
        </w:rPr>
      </w:pPr>
    </w:p>
    <w:p w14:paraId="650A5320" w14:textId="77777777" w:rsidR="00632FFD" w:rsidRDefault="00632FFD" w:rsidP="00632FFD">
      <w:pPr>
        <w:spacing w:before="1"/>
        <w:ind w:right="108"/>
        <w:jc w:val="both"/>
        <w:outlineLvl w:val="1"/>
        <w:rPr>
          <w:rFonts w:ascii="Calibri" w:eastAsia="Times New Roman" w:hAnsi="Calibri" w:cs="Calibri"/>
          <w:b/>
          <w:color w:val="043249"/>
          <w:sz w:val="24"/>
          <w:szCs w:val="24"/>
          <w:lang w:eastAsia="en-IN"/>
        </w:rPr>
      </w:pPr>
      <w:r>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5823E424" w14:textId="77777777" w:rsidR="00632FFD" w:rsidRDefault="00632FFD" w:rsidP="00632FFD">
      <w:pPr>
        <w:spacing w:before="1"/>
        <w:ind w:right="108"/>
        <w:jc w:val="both"/>
        <w:outlineLvl w:val="1"/>
        <w:rPr>
          <w:rFonts w:ascii="Calibri" w:eastAsia="Times New Roman" w:hAnsi="Calibri" w:cs="Calibri"/>
          <w:b/>
          <w:color w:val="043249"/>
          <w:sz w:val="24"/>
          <w:szCs w:val="24"/>
          <w:lang w:eastAsia="en-IN"/>
        </w:rPr>
      </w:pPr>
    </w:p>
    <w:p w14:paraId="73F41A08" w14:textId="77777777" w:rsidR="00632FFD" w:rsidRDefault="00632FFD" w:rsidP="00632FFD">
      <w:pPr>
        <w:spacing w:before="78"/>
        <w:ind w:right="111"/>
        <w:jc w:val="both"/>
        <w:rPr>
          <w:rFonts w:ascii="Calibri" w:eastAsia="Times New Roman" w:hAnsi="Calibri" w:cs="Calibri"/>
          <w:b/>
          <w:color w:val="043249"/>
          <w:sz w:val="24"/>
          <w:szCs w:val="24"/>
          <w:lang w:eastAsia="en-IN"/>
        </w:rPr>
      </w:pPr>
      <w:r>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697A6C1" w14:textId="77777777" w:rsidR="00632FFD" w:rsidRDefault="00632FFD" w:rsidP="00632FFD">
      <w:pPr>
        <w:spacing w:before="188"/>
        <w:ind w:right="108"/>
        <w:jc w:val="both"/>
        <w:outlineLvl w:val="1"/>
        <w:rPr>
          <w:rFonts w:ascii="Calibri" w:eastAsia="Times New Roman" w:hAnsi="Calibri" w:cs="Calibri"/>
          <w:b/>
          <w:color w:val="043249"/>
          <w:sz w:val="24"/>
          <w:szCs w:val="24"/>
          <w:lang w:eastAsia="en-IN"/>
        </w:rPr>
      </w:pPr>
      <w:r>
        <w:rPr>
          <w:rFonts w:ascii="Calibri" w:eastAsia="Times New Roman" w:hAnsi="Calibri" w:cs="Calibri"/>
          <w:b/>
          <w:color w:val="043249"/>
          <w:sz w:val="24"/>
          <w:szCs w:val="24"/>
          <w:lang w:eastAsia="en-IN"/>
        </w:rPr>
        <w:t xml:space="preserve">The above position demands excellent communication, interpersonal and computer skills and </w:t>
      </w:r>
      <w:r>
        <w:rPr>
          <w:rFonts w:ascii="Calibri" w:eastAsia="Times New Roman" w:hAnsi="Calibri" w:cs="Calibri"/>
          <w:b/>
          <w:color w:val="043249"/>
          <w:sz w:val="24"/>
          <w:szCs w:val="24"/>
          <w:lang w:eastAsia="en-IN"/>
        </w:rPr>
        <w:lastRenderedPageBreak/>
        <w:t>also involves travel. Preference will be given to candidates who have work experience in the relevant field and local candidates with required experience and skillsets.</w:t>
      </w:r>
    </w:p>
    <w:p w14:paraId="32E53213" w14:textId="77777777" w:rsidR="00632FFD" w:rsidRDefault="00632FFD" w:rsidP="00632FFD">
      <w:pPr>
        <w:spacing w:before="188"/>
        <w:ind w:right="108"/>
        <w:jc w:val="both"/>
        <w:outlineLvl w:val="1"/>
        <w:rPr>
          <w:rFonts w:ascii="Calibri" w:eastAsia="Times New Roman" w:hAnsi="Calibri" w:cs="Calibri"/>
          <w:b/>
          <w:color w:val="043249"/>
          <w:sz w:val="24"/>
          <w:szCs w:val="24"/>
          <w:lang w:eastAsia="en-IN"/>
        </w:rPr>
      </w:pPr>
      <w:r>
        <w:rPr>
          <w:rFonts w:ascii="Calibri" w:eastAsia="Times New Roman" w:hAnsi="Calibri" w:cs="Calibri"/>
          <w:b/>
          <w:color w:val="043249"/>
          <w:sz w:val="24"/>
          <w:szCs w:val="24"/>
          <w:lang w:eastAsia="en-IN"/>
        </w:rPr>
        <w:t xml:space="preserve">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              </w:t>
      </w:r>
    </w:p>
    <w:p w14:paraId="1DBED567" w14:textId="77777777" w:rsidR="00632FFD" w:rsidRPr="00632FFD" w:rsidRDefault="00632FFD" w:rsidP="00632FFD">
      <w:pPr>
        <w:spacing w:before="188"/>
        <w:ind w:right="108"/>
        <w:jc w:val="center"/>
        <w:outlineLvl w:val="1"/>
        <w:rPr>
          <w:rFonts w:ascii="Calibri" w:hAnsi="Calibri" w:cs="Calibri"/>
          <w:b/>
          <w:bCs/>
          <w:color w:val="037E57"/>
          <w:sz w:val="36"/>
          <w:szCs w:val="36"/>
          <w:u w:val="single"/>
        </w:rPr>
      </w:pPr>
      <w:r w:rsidRPr="00632FFD">
        <w:rPr>
          <w:rFonts w:ascii="Calibri" w:hAnsi="Calibri" w:cs="Calibri"/>
          <w:b/>
          <w:bCs/>
          <w:color w:val="037E57"/>
          <w:sz w:val="36"/>
          <w:szCs w:val="36"/>
          <w:u w:val="single"/>
        </w:rPr>
        <w:t>How to apply</w:t>
      </w:r>
    </w:p>
    <w:p w14:paraId="3D0D835F" w14:textId="77777777" w:rsidR="00632FFD" w:rsidRDefault="00632FFD" w:rsidP="00632FFD">
      <w:pPr>
        <w:tabs>
          <w:tab w:val="left" w:pos="796"/>
        </w:tabs>
        <w:spacing w:before="196" w:line="276" w:lineRule="auto"/>
        <w:ind w:right="405"/>
        <w:jc w:val="both"/>
        <w:rPr>
          <w:rFonts w:eastAsia="Times New Roman" w:cstheme="minorHAnsi"/>
          <w:b/>
          <w:color w:val="043249"/>
          <w:sz w:val="24"/>
          <w:szCs w:val="24"/>
          <w:lang w:eastAsia="en-IN"/>
        </w:rPr>
      </w:pPr>
      <w:r>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Pr>
            <w:rStyle w:val="Hyperlink"/>
            <w:rFonts w:cstheme="minorHAnsi"/>
            <w:b/>
            <w:bCs/>
            <w:sz w:val="24"/>
            <w:szCs w:val="24"/>
          </w:rPr>
          <w:t>https://www.khpt.org/work-with-us/</w:t>
        </w:r>
      </w:hyperlink>
    </w:p>
    <w:p w14:paraId="4A759AC5" w14:textId="5ECF0262" w:rsidR="00632FFD" w:rsidRDefault="00632FFD" w:rsidP="00632FFD">
      <w:pPr>
        <w:tabs>
          <w:tab w:val="left" w:pos="796"/>
        </w:tabs>
        <w:spacing w:before="196" w:line="276" w:lineRule="auto"/>
        <w:ind w:right="405"/>
        <w:jc w:val="both"/>
        <w:rPr>
          <w:rFonts w:eastAsia="Times New Roman" w:cstheme="minorHAnsi"/>
          <w:b/>
          <w:color w:val="043249"/>
          <w:sz w:val="24"/>
          <w:szCs w:val="24"/>
          <w:lang w:eastAsia="en-IN"/>
        </w:rPr>
      </w:pPr>
      <w:r>
        <w:rPr>
          <w:rFonts w:eastAsia="Times New Roman" w:cstheme="minorHAnsi"/>
          <w:b/>
          <w:color w:val="043249"/>
          <w:sz w:val="24"/>
          <w:szCs w:val="24"/>
          <w:lang w:eastAsia="en-IN"/>
        </w:rPr>
        <w:t xml:space="preserve">The deadline for submissions is </w:t>
      </w:r>
      <w:r w:rsidRPr="00632FFD">
        <w:rPr>
          <w:rFonts w:eastAsia="Times New Roman" w:cstheme="minorHAnsi"/>
          <w:b/>
          <w:color w:val="043249"/>
          <w:sz w:val="24"/>
          <w:szCs w:val="24"/>
          <w:u w:val="single"/>
          <w:lang w:eastAsia="en-IN"/>
        </w:rPr>
        <w:t>25</w:t>
      </w:r>
      <w:r w:rsidRPr="00632FFD">
        <w:rPr>
          <w:rFonts w:eastAsia="Times New Roman" w:cstheme="minorHAnsi"/>
          <w:b/>
          <w:color w:val="043249"/>
          <w:sz w:val="24"/>
          <w:szCs w:val="24"/>
          <w:u w:val="single"/>
          <w:vertAlign w:val="superscript"/>
          <w:lang w:eastAsia="en-IN"/>
        </w:rPr>
        <w:t>th</w:t>
      </w:r>
      <w:r w:rsidRPr="00632FFD">
        <w:rPr>
          <w:rFonts w:eastAsia="Times New Roman" w:cstheme="minorHAnsi"/>
          <w:b/>
          <w:color w:val="043249"/>
          <w:sz w:val="24"/>
          <w:szCs w:val="24"/>
          <w:u w:val="single"/>
          <w:lang w:eastAsia="en-IN"/>
        </w:rPr>
        <w:t xml:space="preserve"> </w:t>
      </w:r>
      <w:r w:rsidRPr="00632FFD">
        <w:rPr>
          <w:rFonts w:eastAsia="Times New Roman" w:cstheme="minorHAnsi"/>
          <w:b/>
          <w:color w:val="043249"/>
          <w:sz w:val="24"/>
          <w:szCs w:val="24"/>
          <w:u w:val="single"/>
          <w:lang w:eastAsia="en-IN"/>
        </w:rPr>
        <w:t>May</w:t>
      </w:r>
      <w:r>
        <w:rPr>
          <w:rFonts w:eastAsia="Times New Roman" w:cstheme="minorHAnsi"/>
          <w:b/>
          <w:color w:val="043249"/>
          <w:sz w:val="24"/>
          <w:szCs w:val="24"/>
          <w:u w:val="single"/>
          <w:lang w:eastAsia="en-IN"/>
        </w:rPr>
        <w:t xml:space="preserve"> 2026</w:t>
      </w:r>
      <w:r>
        <w:rPr>
          <w:rFonts w:eastAsia="Times New Roman" w:cstheme="minorHAnsi"/>
          <w:b/>
          <w:color w:val="043249"/>
          <w:sz w:val="24"/>
          <w:szCs w:val="24"/>
          <w:lang w:eastAsia="en-IN"/>
        </w:rPr>
        <w:t>.</w:t>
      </w:r>
    </w:p>
    <w:p w14:paraId="1CBF4771" w14:textId="77777777" w:rsidR="00632FFD" w:rsidRDefault="00632FFD" w:rsidP="00632FFD">
      <w:pPr>
        <w:pStyle w:val="gmail-msobodytext"/>
        <w:spacing w:before="4" w:beforeAutospacing="0" w:after="0" w:afterAutospacing="0"/>
        <w:jc w:val="both"/>
        <w:rPr>
          <w:rFonts w:asciiTheme="minorHAnsi" w:hAnsiTheme="minorHAnsi" w:cstheme="minorHAnsi"/>
          <w:b/>
          <w:color w:val="043249"/>
        </w:rPr>
      </w:pPr>
    </w:p>
    <w:p w14:paraId="6E7CBB72" w14:textId="77777777" w:rsidR="00F12A0E" w:rsidRPr="00E1402D" w:rsidRDefault="00F12A0E" w:rsidP="00632FFD">
      <w:pPr>
        <w:pStyle w:val="gmail-msobodytext"/>
        <w:spacing w:before="4" w:beforeAutospacing="0" w:after="0" w:afterAutospacing="0"/>
        <w:jc w:val="both"/>
        <w:rPr>
          <w:rFonts w:asciiTheme="minorHAnsi" w:hAnsiTheme="minorHAnsi" w:cstheme="minorHAnsi"/>
          <w:b/>
          <w:color w:val="043249"/>
        </w:rPr>
      </w:pPr>
    </w:p>
    <w:sectPr w:rsidR="00F12A0E" w:rsidRPr="00E1402D" w:rsidSect="004B0A0B">
      <w:headerReference w:type="default" r:id="rId9"/>
      <w:pgSz w:w="12240" w:h="15840"/>
      <w:pgMar w:top="1280" w:right="1183"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DB226" w14:textId="77777777" w:rsidR="00A214DD" w:rsidRDefault="00A214DD" w:rsidP="00E1402D">
      <w:r>
        <w:separator/>
      </w:r>
    </w:p>
  </w:endnote>
  <w:endnote w:type="continuationSeparator" w:id="0">
    <w:p w14:paraId="2C2862D4"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D5D63" w14:textId="77777777" w:rsidR="00A214DD" w:rsidRDefault="00A214DD" w:rsidP="00E1402D">
      <w:r>
        <w:separator/>
      </w:r>
    </w:p>
  </w:footnote>
  <w:footnote w:type="continuationSeparator" w:id="0">
    <w:p w14:paraId="3E8460AD"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44A26" w14:textId="734EF51C" w:rsidR="00E1402D" w:rsidRPr="00E1402D" w:rsidRDefault="00632FFD" w:rsidP="00E1402D">
    <w:pPr>
      <w:pStyle w:val="Header"/>
    </w:pPr>
    <w:r>
      <w:rPr>
        <w:rFonts w:asciiTheme="minorHAnsi" w:hAnsiTheme="minorHAnsi" w:cstheme="minorHAnsi"/>
        <w:b/>
        <w:noProof/>
        <w:color w:val="043249"/>
        <w:sz w:val="28"/>
        <w:szCs w:val="28"/>
      </w:rPr>
      <w:t>18</w:t>
    </w:r>
    <w:r w:rsidRPr="00632FFD">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May</w:t>
    </w:r>
    <w:r w:rsidR="00A720BD">
      <w:rPr>
        <w:rFonts w:asciiTheme="minorHAnsi" w:hAnsiTheme="minorHAnsi" w:cstheme="minorHAnsi"/>
        <w:b/>
        <w:noProof/>
        <w:color w:val="043249"/>
        <w:sz w:val="28"/>
        <w:szCs w:val="28"/>
      </w:rPr>
      <w:t xml:space="preserve"> 202</w:t>
    </w:r>
    <w:r>
      <w:rPr>
        <w:rFonts w:asciiTheme="minorHAnsi" w:hAnsiTheme="minorHAnsi" w:cstheme="minorHAnsi"/>
        <w:b/>
        <w:noProof/>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4"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17"/>
  </w:num>
  <w:num w:numId="3">
    <w:abstractNumId w:val="19"/>
  </w:num>
  <w:num w:numId="4">
    <w:abstractNumId w:val="12"/>
  </w:num>
  <w:num w:numId="5">
    <w:abstractNumId w:val="13"/>
  </w:num>
  <w:num w:numId="6">
    <w:abstractNumId w:val="11"/>
  </w:num>
  <w:num w:numId="7">
    <w:abstractNumId w:val="0"/>
  </w:num>
  <w:num w:numId="8">
    <w:abstractNumId w:val="18"/>
  </w:num>
  <w:num w:numId="9">
    <w:abstractNumId w:val="7"/>
  </w:num>
  <w:num w:numId="10">
    <w:abstractNumId w:val="4"/>
  </w:num>
  <w:num w:numId="11">
    <w:abstractNumId w:val="1"/>
  </w:num>
  <w:num w:numId="12">
    <w:abstractNumId w:val="21"/>
  </w:num>
  <w:num w:numId="13">
    <w:abstractNumId w:val="22"/>
  </w:num>
  <w:num w:numId="14">
    <w:abstractNumId w:val="5"/>
  </w:num>
  <w:num w:numId="15">
    <w:abstractNumId w:val="10"/>
  </w:num>
  <w:num w:numId="16">
    <w:abstractNumId w:val="20"/>
  </w:num>
  <w:num w:numId="17">
    <w:abstractNumId w:val="6"/>
  </w:num>
  <w:num w:numId="18">
    <w:abstractNumId w:val="8"/>
  </w:num>
  <w:num w:numId="19">
    <w:abstractNumId w:val="16"/>
  </w:num>
  <w:num w:numId="20">
    <w:abstractNumId w:val="9"/>
  </w:num>
  <w:num w:numId="21">
    <w:abstractNumId w:val="2"/>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97BB7"/>
    <w:rsid w:val="005A2DC9"/>
    <w:rsid w:val="00622CC1"/>
    <w:rsid w:val="00632FFD"/>
    <w:rsid w:val="00661878"/>
    <w:rsid w:val="00676F28"/>
    <w:rsid w:val="007330D9"/>
    <w:rsid w:val="00735F8E"/>
    <w:rsid w:val="007402E2"/>
    <w:rsid w:val="00775860"/>
    <w:rsid w:val="00787CC1"/>
    <w:rsid w:val="007D09B7"/>
    <w:rsid w:val="007D4A54"/>
    <w:rsid w:val="0080379B"/>
    <w:rsid w:val="008056C7"/>
    <w:rsid w:val="00836B59"/>
    <w:rsid w:val="00872595"/>
    <w:rsid w:val="0088252B"/>
    <w:rsid w:val="0088677E"/>
    <w:rsid w:val="00895005"/>
    <w:rsid w:val="008A67AB"/>
    <w:rsid w:val="008C1E19"/>
    <w:rsid w:val="008D592A"/>
    <w:rsid w:val="008E6040"/>
    <w:rsid w:val="008E6CD7"/>
    <w:rsid w:val="00917E42"/>
    <w:rsid w:val="009209C2"/>
    <w:rsid w:val="009409A9"/>
    <w:rsid w:val="009560B5"/>
    <w:rsid w:val="00972092"/>
    <w:rsid w:val="00974B8A"/>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D0568"/>
    <w:rsid w:val="00D0664F"/>
    <w:rsid w:val="00D170C2"/>
    <w:rsid w:val="00D20409"/>
    <w:rsid w:val="00D530FA"/>
    <w:rsid w:val="00D857BC"/>
    <w:rsid w:val="00E1402D"/>
    <w:rsid w:val="00E21F85"/>
    <w:rsid w:val="00E24FC8"/>
    <w:rsid w:val="00EA4A26"/>
    <w:rsid w:val="00F12A0E"/>
    <w:rsid w:val="00F26202"/>
    <w:rsid w:val="00F32AEC"/>
    <w:rsid w:val="00F3799E"/>
    <w:rsid w:val="00F64E0D"/>
    <w:rsid w:val="00FA78F7"/>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semiHidden/>
    <w:unhideWhenUsed/>
    <w:rsid w:val="00632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895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D8D9-D981-419E-9EFE-5AB4CFA3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41</cp:revision>
  <cp:lastPrinted>2021-08-10T09:17:00Z</cp:lastPrinted>
  <dcterms:created xsi:type="dcterms:W3CDTF">2021-09-02T11:49:00Z</dcterms:created>
  <dcterms:modified xsi:type="dcterms:W3CDTF">2026-05-18T05:17:00Z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