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5A2D1" w14:textId="77777777" w:rsidR="00F12A0E" w:rsidRPr="00493195" w:rsidRDefault="00F12A0E">
      <w:pPr>
        <w:spacing w:before="2"/>
        <w:rPr>
          <w:rFonts w:asciiTheme="minorHAnsi" w:hAnsiTheme="minorHAnsi" w:cstheme="minorHAnsi"/>
          <w:b/>
          <w:sz w:val="16"/>
        </w:rPr>
      </w:pPr>
      <w:bookmarkStart w:id="0" w:name="_GoBack"/>
      <w:bookmarkEnd w:id="0"/>
    </w:p>
    <w:p w14:paraId="36F56CAB" w14:textId="77777777" w:rsidR="00B8234F" w:rsidRPr="00493195"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493195">
        <w:rPr>
          <w:rFonts w:asciiTheme="minorHAnsi" w:hAnsiTheme="minorHAnsi" w:cstheme="minorHAnsi"/>
          <w:b/>
          <w:sz w:val="28"/>
          <w:szCs w:val="28"/>
        </w:rPr>
        <w:t xml:space="preserve">Introduction </w:t>
      </w:r>
    </w:p>
    <w:p w14:paraId="6D246C71" w14:textId="77777777" w:rsidR="00896D18" w:rsidRPr="00EF3A5C" w:rsidRDefault="00896D18" w:rsidP="00896D18">
      <w:pPr>
        <w:spacing w:before="190"/>
        <w:jc w:val="both"/>
        <w:rPr>
          <w:rFonts w:asciiTheme="minorHAnsi" w:eastAsia="Times New Roman" w:hAnsiTheme="minorHAnsi" w:cstheme="minorHAnsi"/>
          <w:b/>
          <w:color w:val="043249"/>
          <w:sz w:val="28"/>
          <w:szCs w:val="28"/>
          <w:lang w:val="en-IN" w:eastAsia="en-IN"/>
        </w:rPr>
      </w:pPr>
      <w:r w:rsidRPr="00EF3A5C">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DAB5086" w14:textId="77777777" w:rsidR="00B54EBC" w:rsidRPr="00493195" w:rsidRDefault="00B54EBC" w:rsidP="00B54EBC">
      <w:pPr>
        <w:spacing w:before="190"/>
        <w:jc w:val="both"/>
        <w:rPr>
          <w:rFonts w:asciiTheme="minorHAnsi" w:eastAsia="Times New Roman" w:hAnsiTheme="minorHAnsi" w:cstheme="minorHAnsi"/>
          <w:b/>
          <w:color w:val="043249"/>
          <w:sz w:val="28"/>
          <w:szCs w:val="28"/>
          <w:lang w:val="en-IN" w:eastAsia="en-IN"/>
        </w:rPr>
      </w:pPr>
      <w:r w:rsidRPr="00493195">
        <w:rPr>
          <w:rFonts w:asciiTheme="minorHAnsi" w:eastAsia="Times New Roman" w:hAnsiTheme="minorHAnsi" w:cstheme="minorHAnsi"/>
          <w:b/>
          <w:color w:val="043249"/>
          <w:sz w:val="28"/>
          <w:szCs w:val="28"/>
          <w:lang w:val="en-IN" w:eastAsia="en-IN"/>
        </w:rPr>
        <w:t>KHPT is seeking application for the following position</w:t>
      </w:r>
      <w:r w:rsidR="003D7128" w:rsidRPr="00493195">
        <w:rPr>
          <w:rFonts w:asciiTheme="minorHAnsi" w:eastAsia="Times New Roman" w:hAnsiTheme="minorHAnsi" w:cstheme="minorHAnsi"/>
          <w:b/>
          <w:color w:val="043249"/>
          <w:sz w:val="28"/>
          <w:szCs w:val="28"/>
          <w:lang w:val="en-IN" w:eastAsia="en-IN"/>
        </w:rPr>
        <w:t>s</w:t>
      </w:r>
      <w:r w:rsidRPr="00493195">
        <w:rPr>
          <w:rFonts w:asciiTheme="minorHAnsi" w:eastAsia="Times New Roman" w:hAnsiTheme="minorHAnsi" w:cstheme="minorHAnsi"/>
          <w:b/>
          <w:color w:val="043249"/>
          <w:sz w:val="28"/>
          <w:szCs w:val="28"/>
          <w:lang w:val="en-IN" w:eastAsia="en-IN"/>
        </w:rPr>
        <w:t>.</w:t>
      </w:r>
    </w:p>
    <w:p w14:paraId="303D22EB" w14:textId="77777777" w:rsidR="00B54EBC" w:rsidRPr="00493195" w:rsidRDefault="00B54EBC" w:rsidP="00113E1D">
      <w:pPr>
        <w:jc w:val="both"/>
        <w:rPr>
          <w:rFonts w:asciiTheme="minorHAnsi" w:eastAsia="Times New Roman" w:hAnsiTheme="minorHAnsi" w:cstheme="minorHAnsi"/>
          <w:b/>
          <w:color w:val="043249"/>
          <w:sz w:val="28"/>
          <w:szCs w:val="28"/>
          <w:lang w:val="en-IN" w:eastAsia="en-IN"/>
        </w:rPr>
      </w:pPr>
    </w:p>
    <w:p w14:paraId="34714F30" w14:textId="77777777" w:rsidR="00E1402D" w:rsidRPr="00493195" w:rsidRDefault="008B3B50"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Peer Educator</w:t>
      </w:r>
    </w:p>
    <w:p w14:paraId="79F7B8A7" w14:textId="02F68B68" w:rsidR="00E1402D" w:rsidRPr="00493195" w:rsidRDefault="00E1402D" w:rsidP="00E1402D">
      <w:pPr>
        <w:pStyle w:val="Heading2"/>
        <w:tabs>
          <w:tab w:val="left" w:pos="838"/>
        </w:tabs>
        <w:ind w:left="0" w:right="512"/>
        <w:rPr>
          <w:rFonts w:asciiTheme="minorHAnsi" w:hAnsiTheme="minorHAnsi" w:cstheme="minorHAnsi"/>
          <w:color w:val="037E57"/>
          <w:sz w:val="24"/>
          <w:szCs w:val="24"/>
        </w:rPr>
      </w:pPr>
      <w:r w:rsidRPr="00493195">
        <w:rPr>
          <w:rFonts w:asciiTheme="minorHAnsi" w:hAnsiTheme="minorHAnsi" w:cstheme="minorHAnsi"/>
          <w:color w:val="037E57"/>
          <w:sz w:val="24"/>
          <w:szCs w:val="24"/>
        </w:rPr>
        <w:t xml:space="preserve">Positions: </w:t>
      </w:r>
      <w:r w:rsidR="00896D18">
        <w:rPr>
          <w:rFonts w:asciiTheme="minorHAnsi" w:hAnsiTheme="minorHAnsi" w:cstheme="minorHAnsi"/>
          <w:color w:val="037E57"/>
          <w:sz w:val="24"/>
          <w:szCs w:val="24"/>
        </w:rPr>
        <w:t>1</w:t>
      </w:r>
    </w:p>
    <w:p w14:paraId="2F73E52A" w14:textId="77777777" w:rsidR="0027182B" w:rsidRPr="00493195" w:rsidRDefault="0027182B" w:rsidP="00113E1D">
      <w:pPr>
        <w:jc w:val="both"/>
        <w:rPr>
          <w:rFonts w:asciiTheme="minorHAnsi" w:hAnsiTheme="minorHAnsi" w:cstheme="minorHAnsi"/>
          <w:b/>
          <w:bCs/>
          <w:color w:val="037E57"/>
          <w:sz w:val="24"/>
          <w:szCs w:val="24"/>
        </w:rPr>
      </w:pPr>
      <w:r w:rsidRPr="00493195">
        <w:rPr>
          <w:rFonts w:asciiTheme="minorHAnsi" w:hAnsiTheme="minorHAnsi" w:cstheme="minorHAnsi"/>
          <w:b/>
          <w:bCs/>
          <w:color w:val="037E57"/>
          <w:sz w:val="24"/>
          <w:szCs w:val="24"/>
        </w:rPr>
        <w:t>Location</w:t>
      </w:r>
      <w:r w:rsidR="00787CC1" w:rsidRPr="00493195">
        <w:rPr>
          <w:rFonts w:asciiTheme="minorHAnsi" w:hAnsiTheme="minorHAnsi" w:cstheme="minorHAnsi"/>
          <w:b/>
          <w:bCs/>
          <w:color w:val="037E57"/>
          <w:sz w:val="24"/>
          <w:szCs w:val="24"/>
        </w:rPr>
        <w:t>:</w:t>
      </w:r>
      <w:r w:rsidR="004B0A0B" w:rsidRPr="00493195">
        <w:rPr>
          <w:rFonts w:asciiTheme="minorHAnsi" w:hAnsiTheme="minorHAnsi" w:cstheme="minorHAnsi"/>
          <w:b/>
          <w:bCs/>
          <w:color w:val="037E57"/>
          <w:sz w:val="24"/>
          <w:szCs w:val="24"/>
        </w:rPr>
        <w:t xml:space="preserve"> </w:t>
      </w:r>
      <w:r w:rsidR="009C4931" w:rsidRPr="00493195">
        <w:rPr>
          <w:rFonts w:asciiTheme="minorHAnsi" w:hAnsiTheme="minorHAnsi" w:cstheme="minorHAnsi"/>
          <w:b/>
          <w:bCs/>
          <w:color w:val="037E57"/>
          <w:sz w:val="24"/>
          <w:szCs w:val="24"/>
        </w:rPr>
        <w:t>Thane, Maharashtra</w:t>
      </w:r>
    </w:p>
    <w:p w14:paraId="0C2B57E6" w14:textId="77777777" w:rsidR="00E1402D" w:rsidRPr="00493195" w:rsidRDefault="00E1402D" w:rsidP="00E1402D">
      <w:pPr>
        <w:jc w:val="both"/>
        <w:rPr>
          <w:rFonts w:asciiTheme="minorHAnsi" w:hAnsiTheme="minorHAnsi" w:cstheme="minorHAnsi"/>
          <w:b/>
          <w:bCs/>
          <w:color w:val="C00000"/>
          <w:sz w:val="24"/>
          <w:szCs w:val="24"/>
          <w:u w:val="single"/>
        </w:rPr>
      </w:pPr>
    </w:p>
    <w:p w14:paraId="75D7CBA6" w14:textId="77777777" w:rsidR="00BD5D71" w:rsidRPr="00493195" w:rsidRDefault="00E1402D" w:rsidP="00515ABD">
      <w:pPr>
        <w:shd w:val="clear" w:color="auto" w:fill="E5B8B7" w:themeFill="accent2" w:themeFillTint="66"/>
        <w:jc w:val="both"/>
        <w:rPr>
          <w:rFonts w:asciiTheme="minorHAnsi" w:hAnsiTheme="minorHAnsi" w:cstheme="minorHAnsi"/>
          <w:b/>
          <w:bCs/>
          <w:sz w:val="24"/>
          <w:szCs w:val="24"/>
        </w:rPr>
      </w:pPr>
      <w:r w:rsidRPr="00493195">
        <w:rPr>
          <w:rFonts w:asciiTheme="minorHAnsi" w:hAnsiTheme="minorHAnsi" w:cstheme="minorHAnsi"/>
          <w:b/>
          <w:bCs/>
          <w:sz w:val="24"/>
          <w:szCs w:val="24"/>
        </w:rPr>
        <w:t>Qualification, Skills &amp; Competencies</w:t>
      </w:r>
    </w:p>
    <w:p w14:paraId="72AC88E0"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Graduate in MSW/Life Sciences/Community health or Diploma or equivalent.</w:t>
      </w:r>
    </w:p>
    <w:p w14:paraId="600BF707"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Minimum of 02 years of experience in neonatal or maternal-child care.</w:t>
      </w:r>
    </w:p>
    <w:p w14:paraId="4610B8E9"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Demonstrated knowledge and experience in Kangaroo Mother Care.</w:t>
      </w:r>
    </w:p>
    <w:p w14:paraId="0A9295AB"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Ability to build trust and rapport with community members.</w:t>
      </w:r>
    </w:p>
    <w:p w14:paraId="34847E7D"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Basic knowledge of maternal and child health.</w:t>
      </w:r>
    </w:p>
    <w:p w14:paraId="59F5522E"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Willingness to work flexible hours, including evenings and weekends.</w:t>
      </w:r>
    </w:p>
    <w:p w14:paraId="335EA792"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Excellent communication and interpersonal skills.</w:t>
      </w:r>
    </w:p>
    <w:p w14:paraId="514F655A"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Ability to work independently and as part of a team.</w:t>
      </w:r>
    </w:p>
    <w:p w14:paraId="6DF01B50" w14:textId="77777777" w:rsidR="008B3B50"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Strong organizational and time management skills.</w:t>
      </w:r>
    </w:p>
    <w:p w14:paraId="2F54C24D"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Experience in community outreach or health promotion.</w:t>
      </w:r>
    </w:p>
    <w:p w14:paraId="61AECFB9"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Basic computer skills for data entry and reporting.</w:t>
      </w:r>
    </w:p>
    <w:p w14:paraId="0A63DE8D" w14:textId="77777777" w:rsidR="008B3B50" w:rsidRPr="009D1E4C" w:rsidRDefault="008B3B50" w:rsidP="008B3B50">
      <w:pPr>
        <w:widowControl/>
        <w:numPr>
          <w:ilvl w:val="0"/>
          <w:numId w:val="36"/>
        </w:numPr>
        <w:autoSpaceDE/>
        <w:autoSpaceDN/>
        <w:jc w:val="both"/>
        <w:rPr>
          <w:rFonts w:asciiTheme="minorHAnsi" w:hAnsiTheme="minorHAnsi" w:cstheme="minorHAnsi"/>
        </w:rPr>
      </w:pPr>
      <w:r w:rsidRPr="009D1E4C">
        <w:rPr>
          <w:rFonts w:asciiTheme="minorHAnsi" w:hAnsiTheme="minorHAnsi" w:cstheme="minorHAnsi"/>
        </w:rPr>
        <w:t>Bilingual or multilingual skills, Marathi is a must.</w:t>
      </w:r>
    </w:p>
    <w:p w14:paraId="345D81BE" w14:textId="77777777" w:rsidR="008B3B50" w:rsidRPr="008B3B50" w:rsidRDefault="008B3B50" w:rsidP="00912ECE">
      <w:pPr>
        <w:widowControl/>
        <w:numPr>
          <w:ilvl w:val="0"/>
          <w:numId w:val="36"/>
        </w:numPr>
        <w:autoSpaceDE/>
        <w:autoSpaceDN/>
        <w:jc w:val="both"/>
        <w:rPr>
          <w:rFonts w:asciiTheme="minorHAnsi" w:hAnsiTheme="minorHAnsi" w:cstheme="minorHAnsi"/>
        </w:rPr>
      </w:pPr>
      <w:r w:rsidRPr="008B3B50">
        <w:rPr>
          <w:rFonts w:asciiTheme="minorHAnsi" w:hAnsiTheme="minorHAnsi" w:cstheme="minorHAnsi"/>
        </w:rPr>
        <w:t>Knowledge of local cultural and social contexts related to maternal and child health.</w:t>
      </w:r>
    </w:p>
    <w:p w14:paraId="02472A8C" w14:textId="77777777" w:rsidR="00493195" w:rsidRPr="00252AC7" w:rsidRDefault="00493195" w:rsidP="00493195">
      <w:pPr>
        <w:jc w:val="both"/>
        <w:rPr>
          <w:rFonts w:asciiTheme="minorHAnsi" w:hAnsiTheme="minorHAnsi" w:cstheme="minorHAnsi"/>
        </w:rPr>
      </w:pPr>
    </w:p>
    <w:p w14:paraId="7F37EC23" w14:textId="77777777" w:rsidR="00BE2AA1" w:rsidRPr="00493195"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Roles and Responsibilities</w:t>
      </w:r>
    </w:p>
    <w:p w14:paraId="5C5D86F8" w14:textId="77777777" w:rsidR="00FF3B59" w:rsidRPr="00BD5426" w:rsidRDefault="00FF3B59" w:rsidP="00FF3B59">
      <w:pPr>
        <w:jc w:val="both"/>
        <w:rPr>
          <w:rFonts w:asciiTheme="minorHAnsi" w:hAnsiTheme="minorHAnsi" w:cstheme="minorHAnsi"/>
        </w:rPr>
      </w:pPr>
      <w:r w:rsidRPr="00BD5426">
        <w:rPr>
          <w:rFonts w:asciiTheme="minorHAnsi" w:hAnsiTheme="minorHAnsi" w:cstheme="minorHAnsi"/>
        </w:rPr>
        <w:t>The Peer Educator plays a crucial role in supporting mothers and their infants in practicing Kangaroo Mother Care (KMC) within their community. This role involves providing education, support, and encouragement to mothers, as well as building strong relationships within the community to promote KMC practices.</w:t>
      </w:r>
    </w:p>
    <w:p w14:paraId="0B0FD1EE"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Is responsible for ensuring KMC and improving KMC uptake among the mothers of LBW babies discharged from the facility/KMC ward.</w:t>
      </w:r>
    </w:p>
    <w:p w14:paraId="78F55845"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lastRenderedPageBreak/>
        <w:t>Secure Line list all the LBW babies admitted in the facility/KMC ward and follow-up at the household post discharge to execute behaviour change communication (BCC) sessions for improving KMC uptake among mothers of LBW babies.</w:t>
      </w:r>
    </w:p>
    <w:p w14:paraId="774853D6"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Undertake group BCC sessions for the family members (key influencers) of the LBW babies</w:t>
      </w:r>
    </w:p>
    <w:p w14:paraId="2CC533DA"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Establish rapport with the facility team and support the facility team in effective implementation/continuation of KMC</w:t>
      </w:r>
    </w:p>
    <w:p w14:paraId="2462F675"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Ensure linkage with the FLWs for ensuring community KMC</w:t>
      </w:r>
    </w:p>
    <w:p w14:paraId="0395AC31"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Ensure the KMC is continued after discharge, until baby reaches weight of 2.5 kg or up to 28days of life of LBWs through  in-person visits, both individually and jointly with FLWs, or telephonic counselling &amp; counselling/ support through FLWs</w:t>
      </w:r>
    </w:p>
    <w:p w14:paraId="1FFB846E"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Attend review meetings whenever called for.</w:t>
      </w:r>
    </w:p>
    <w:p w14:paraId="0F144562" w14:textId="77777777" w:rsidR="00FF3B59" w:rsidRPr="00FF3B59" w:rsidRDefault="00FF3B59" w:rsidP="00FF3B59">
      <w:pPr>
        <w:pStyle w:val="ListParagraph"/>
        <w:widowControl/>
        <w:numPr>
          <w:ilvl w:val="0"/>
          <w:numId w:val="37"/>
        </w:numPr>
        <w:autoSpaceDE/>
        <w:autoSpaceDN/>
        <w:ind w:left="709" w:hanging="425"/>
        <w:jc w:val="both"/>
        <w:rPr>
          <w:rFonts w:asciiTheme="minorHAnsi" w:hAnsiTheme="minorHAnsi" w:cstheme="minorHAnsi"/>
        </w:rPr>
      </w:pPr>
      <w:r w:rsidRPr="00FF3B59">
        <w:rPr>
          <w:rFonts w:asciiTheme="minorHAnsi" w:hAnsiTheme="minorHAnsi" w:cstheme="minorHAnsi"/>
        </w:rPr>
        <w:t>Update the intervention progress to facility team and the line manager</w:t>
      </w:r>
    </w:p>
    <w:p w14:paraId="17B676C7" w14:textId="77777777" w:rsidR="00FF3B59" w:rsidRPr="00BD5426" w:rsidRDefault="00FF3B59" w:rsidP="00FF3B59">
      <w:pPr>
        <w:ind w:left="720"/>
        <w:jc w:val="both"/>
        <w:rPr>
          <w:rFonts w:asciiTheme="minorHAnsi" w:hAnsiTheme="minorHAnsi" w:cstheme="minorHAnsi"/>
        </w:rPr>
      </w:pPr>
    </w:p>
    <w:p w14:paraId="4DF77048" w14:textId="77777777" w:rsidR="00FF3B59" w:rsidRPr="00BD5426" w:rsidRDefault="00FF3B59" w:rsidP="00FF3B59">
      <w:pPr>
        <w:widowControl/>
        <w:autoSpaceDE/>
        <w:autoSpaceDN/>
        <w:ind w:left="720"/>
        <w:jc w:val="both"/>
        <w:rPr>
          <w:rFonts w:asciiTheme="minorHAnsi" w:hAnsiTheme="minorHAnsi" w:cstheme="minorHAnsi"/>
        </w:rPr>
      </w:pPr>
      <w:r w:rsidRPr="00BD5426">
        <w:rPr>
          <w:rStyle w:val="Strong"/>
          <w:rFonts w:asciiTheme="minorHAnsi" w:hAnsiTheme="minorHAnsi" w:cstheme="minorHAnsi"/>
        </w:rPr>
        <w:t>Community Outreach:</w:t>
      </w:r>
    </w:p>
    <w:p w14:paraId="289B58A5" w14:textId="77777777" w:rsidR="00FF3B59" w:rsidRPr="00FF3B59" w:rsidRDefault="00FF3B59" w:rsidP="00FF3B59">
      <w:pPr>
        <w:pStyle w:val="ListParagraph"/>
        <w:widowControl/>
        <w:numPr>
          <w:ilvl w:val="0"/>
          <w:numId w:val="38"/>
        </w:numPr>
        <w:autoSpaceDE/>
        <w:autoSpaceDN/>
        <w:ind w:left="709"/>
        <w:jc w:val="both"/>
        <w:rPr>
          <w:rFonts w:asciiTheme="minorHAnsi" w:hAnsiTheme="minorHAnsi" w:cstheme="minorHAnsi"/>
        </w:rPr>
      </w:pPr>
      <w:r w:rsidRPr="00FF3B59">
        <w:rPr>
          <w:rFonts w:asciiTheme="minorHAnsi" w:hAnsiTheme="minorHAnsi" w:cstheme="minorHAnsi"/>
        </w:rPr>
        <w:t>Identify and engage with new mothers and their families in the community.</w:t>
      </w:r>
    </w:p>
    <w:p w14:paraId="6AA4674A" w14:textId="77777777" w:rsidR="00FF3B59" w:rsidRPr="00FF3B59" w:rsidRDefault="00FF3B59" w:rsidP="00FF3B59">
      <w:pPr>
        <w:pStyle w:val="ListParagraph"/>
        <w:widowControl/>
        <w:numPr>
          <w:ilvl w:val="0"/>
          <w:numId w:val="38"/>
        </w:numPr>
        <w:autoSpaceDE/>
        <w:autoSpaceDN/>
        <w:ind w:left="709"/>
        <w:jc w:val="both"/>
        <w:rPr>
          <w:rFonts w:asciiTheme="minorHAnsi" w:hAnsiTheme="minorHAnsi" w:cstheme="minorHAnsi"/>
        </w:rPr>
      </w:pPr>
      <w:r w:rsidRPr="00FF3B59">
        <w:rPr>
          <w:rFonts w:asciiTheme="minorHAnsi" w:hAnsiTheme="minorHAnsi" w:cstheme="minorHAnsi"/>
        </w:rPr>
        <w:t>Conduct home visits to provide KMC education and support.</w:t>
      </w:r>
    </w:p>
    <w:p w14:paraId="401B684F" w14:textId="77777777" w:rsidR="00FF3B59" w:rsidRPr="00FF3B59" w:rsidRDefault="00FF3B59" w:rsidP="00FF3B59">
      <w:pPr>
        <w:pStyle w:val="ListParagraph"/>
        <w:widowControl/>
        <w:numPr>
          <w:ilvl w:val="0"/>
          <w:numId w:val="38"/>
        </w:numPr>
        <w:autoSpaceDE/>
        <w:autoSpaceDN/>
        <w:ind w:left="709"/>
        <w:jc w:val="both"/>
        <w:rPr>
          <w:rFonts w:asciiTheme="minorHAnsi" w:hAnsiTheme="minorHAnsi" w:cstheme="minorHAnsi"/>
        </w:rPr>
      </w:pPr>
      <w:r w:rsidRPr="00FF3B59">
        <w:rPr>
          <w:rFonts w:asciiTheme="minorHAnsi" w:hAnsiTheme="minorHAnsi" w:cstheme="minorHAnsi"/>
        </w:rPr>
        <w:t>Build relationships with community leaders, healthcare providers, and other stakeholders.</w:t>
      </w:r>
    </w:p>
    <w:p w14:paraId="767D8426" w14:textId="77777777" w:rsidR="00FF3B59" w:rsidRPr="00BD5426" w:rsidRDefault="00FF3B59" w:rsidP="00FF3B59">
      <w:pPr>
        <w:ind w:left="709"/>
        <w:jc w:val="both"/>
        <w:rPr>
          <w:rFonts w:asciiTheme="minorHAnsi" w:hAnsiTheme="minorHAnsi" w:cstheme="minorHAnsi"/>
        </w:rPr>
      </w:pPr>
    </w:p>
    <w:p w14:paraId="4843A3C2" w14:textId="77777777" w:rsidR="00FF3B59" w:rsidRPr="00FF3B59" w:rsidRDefault="00FF3B59" w:rsidP="00FF3B59">
      <w:pPr>
        <w:widowControl/>
        <w:autoSpaceDE/>
        <w:autoSpaceDN/>
        <w:ind w:left="720"/>
        <w:jc w:val="both"/>
        <w:rPr>
          <w:rStyle w:val="Strong"/>
        </w:rPr>
      </w:pPr>
      <w:r w:rsidRPr="00BD5426">
        <w:rPr>
          <w:rStyle w:val="Strong"/>
          <w:rFonts w:asciiTheme="minorHAnsi" w:hAnsiTheme="minorHAnsi" w:cstheme="minorHAnsi"/>
        </w:rPr>
        <w:t>KMC Education:</w:t>
      </w:r>
    </w:p>
    <w:p w14:paraId="65EE305A"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Provide comprehensive KMC education to mothers, including benefits, techniques, and importance.</w:t>
      </w:r>
    </w:p>
    <w:p w14:paraId="7DC1D597"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Offer practical demonstrations and support to mothers in practicing KMC.</w:t>
      </w:r>
    </w:p>
    <w:p w14:paraId="102C0D73"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Address common misconceptions and challenges related to KMC.</w:t>
      </w:r>
    </w:p>
    <w:p w14:paraId="050CB78B"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p>
    <w:p w14:paraId="53E9FCE7" w14:textId="77777777" w:rsidR="00FF3B59" w:rsidRPr="00FF3B59" w:rsidRDefault="00FF3B59" w:rsidP="00FF3B59">
      <w:pPr>
        <w:widowControl/>
        <w:autoSpaceDE/>
        <w:autoSpaceDN/>
        <w:ind w:left="720"/>
        <w:jc w:val="both"/>
        <w:rPr>
          <w:rStyle w:val="Strong"/>
        </w:rPr>
      </w:pPr>
      <w:r w:rsidRPr="00BD5426">
        <w:rPr>
          <w:rStyle w:val="Strong"/>
          <w:rFonts w:asciiTheme="minorHAnsi" w:hAnsiTheme="minorHAnsi" w:cstheme="minorHAnsi"/>
        </w:rPr>
        <w:t>Support and Counselling:</w:t>
      </w:r>
    </w:p>
    <w:p w14:paraId="5298069A"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Offer emotional support and counselling to mothers during the postpartum period.</w:t>
      </w:r>
    </w:p>
    <w:p w14:paraId="2D42363C"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Assist mothers in overcoming challenges related to breastfeeding and infant care.</w:t>
      </w:r>
    </w:p>
    <w:p w14:paraId="6027720A"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Provide information on available resources and support services.</w:t>
      </w:r>
    </w:p>
    <w:p w14:paraId="644EC618"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p>
    <w:p w14:paraId="3D12661A" w14:textId="77777777" w:rsidR="00FF3B59" w:rsidRPr="00FF3B59" w:rsidRDefault="00FF3B59" w:rsidP="00FF3B59">
      <w:pPr>
        <w:widowControl/>
        <w:autoSpaceDE/>
        <w:autoSpaceDN/>
        <w:ind w:left="720"/>
        <w:jc w:val="both"/>
        <w:rPr>
          <w:rStyle w:val="Strong"/>
        </w:rPr>
      </w:pPr>
      <w:r w:rsidRPr="00BD5426">
        <w:rPr>
          <w:rStyle w:val="Strong"/>
          <w:rFonts w:asciiTheme="minorHAnsi" w:hAnsiTheme="minorHAnsi" w:cstheme="minorHAnsi"/>
        </w:rPr>
        <w:t>Monitoring and Referral:</w:t>
      </w:r>
    </w:p>
    <w:p w14:paraId="05E3D60E"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Monitor the progress of mothers and infants in practicing KMC.</w:t>
      </w:r>
    </w:p>
    <w:p w14:paraId="10978C10"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Identify cases requiring additional medical or nursing support and refer accordingly.</w:t>
      </w:r>
    </w:p>
    <w:p w14:paraId="20E50566"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Collect and report data on KMC practices and outcomes.</w:t>
      </w:r>
    </w:p>
    <w:p w14:paraId="0D0CEDC1" w14:textId="77777777" w:rsidR="00FF3B59" w:rsidRPr="00BD5426" w:rsidRDefault="00FF3B59" w:rsidP="00FF3B59">
      <w:pPr>
        <w:ind w:left="1440"/>
        <w:jc w:val="both"/>
        <w:rPr>
          <w:rFonts w:asciiTheme="minorHAnsi" w:hAnsiTheme="minorHAnsi" w:cstheme="minorHAnsi"/>
        </w:rPr>
      </w:pPr>
    </w:p>
    <w:p w14:paraId="4409B478" w14:textId="77777777" w:rsidR="00FF3B59" w:rsidRPr="00FF3B59" w:rsidRDefault="00FF3B59" w:rsidP="00FF3B59">
      <w:pPr>
        <w:widowControl/>
        <w:autoSpaceDE/>
        <w:autoSpaceDN/>
        <w:ind w:left="720"/>
        <w:jc w:val="both"/>
        <w:rPr>
          <w:rStyle w:val="Strong"/>
        </w:rPr>
      </w:pPr>
      <w:r w:rsidRPr="00BD5426">
        <w:rPr>
          <w:rStyle w:val="Strong"/>
          <w:rFonts w:asciiTheme="minorHAnsi" w:hAnsiTheme="minorHAnsi" w:cstheme="minorHAnsi"/>
        </w:rPr>
        <w:t>Community Mobilization:</w:t>
      </w:r>
    </w:p>
    <w:p w14:paraId="435D31A4"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Organize community events and activities to promote KMC and maternal and child health.</w:t>
      </w:r>
    </w:p>
    <w:p w14:paraId="69463672" w14:textId="77777777" w:rsidR="00FF3B59" w:rsidRPr="00BD5426"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Advocate for the rights and needs of mothers and infants.</w:t>
      </w:r>
    </w:p>
    <w:p w14:paraId="45A39366" w14:textId="6B0B0CD8" w:rsidR="00FF3B59" w:rsidRDefault="00FF3B59" w:rsidP="00FF3B59">
      <w:pPr>
        <w:pStyle w:val="ListParagraph"/>
        <w:widowControl/>
        <w:numPr>
          <w:ilvl w:val="0"/>
          <w:numId w:val="38"/>
        </w:numPr>
        <w:autoSpaceDE/>
        <w:autoSpaceDN/>
        <w:ind w:left="709"/>
        <w:jc w:val="both"/>
        <w:rPr>
          <w:rFonts w:asciiTheme="minorHAnsi" w:hAnsiTheme="minorHAnsi" w:cstheme="minorHAnsi"/>
        </w:rPr>
      </w:pPr>
      <w:r w:rsidRPr="00BD5426">
        <w:rPr>
          <w:rFonts w:asciiTheme="minorHAnsi" w:hAnsiTheme="minorHAnsi" w:cstheme="minorHAnsi"/>
        </w:rPr>
        <w:t>Build a supportive network of mothers and community members.</w:t>
      </w:r>
    </w:p>
    <w:p w14:paraId="21F89C8D" w14:textId="77777777" w:rsidR="00FF3B59" w:rsidRPr="00BD5426" w:rsidRDefault="00FF3B59" w:rsidP="00FF3B59">
      <w:pPr>
        <w:pStyle w:val="ListParagraph"/>
        <w:widowControl/>
        <w:autoSpaceDE/>
        <w:autoSpaceDN/>
        <w:ind w:left="709" w:firstLine="0"/>
        <w:jc w:val="both"/>
        <w:rPr>
          <w:rFonts w:asciiTheme="minorHAnsi" w:hAnsiTheme="minorHAnsi" w:cstheme="minorHAnsi"/>
        </w:rPr>
      </w:pPr>
    </w:p>
    <w:p w14:paraId="2F5A7DAF" w14:textId="1BB4B1BF" w:rsidR="00FF3B59" w:rsidRPr="00BD5426" w:rsidRDefault="00FF3B59" w:rsidP="00FF3B59">
      <w:pPr>
        <w:jc w:val="both"/>
        <w:rPr>
          <w:rFonts w:asciiTheme="minorHAnsi" w:hAnsiTheme="minorHAnsi" w:cstheme="minorHAnsi"/>
          <w:color w:val="000000"/>
        </w:rPr>
      </w:pPr>
      <w:r w:rsidRPr="00BD5426">
        <w:rPr>
          <w:rFonts w:asciiTheme="minorHAnsi" w:hAnsiTheme="minorHAnsi" w:cstheme="minorHAnsi"/>
          <w:b/>
          <w:color w:val="000000"/>
        </w:rPr>
        <w:t>Note:</w:t>
      </w:r>
      <w:r w:rsidRPr="00BD5426">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project/organizational requirements.</w:t>
      </w:r>
    </w:p>
    <w:p w14:paraId="5BC32501" w14:textId="77777777" w:rsidR="00193CE5" w:rsidRPr="00493195"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686F78FE" w14:textId="77777777" w:rsidR="00193CE5" w:rsidRPr="00493195"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Reporting</w:t>
      </w:r>
    </w:p>
    <w:p w14:paraId="624ED754" w14:textId="1AF2E350" w:rsidR="00193CE5" w:rsidRPr="00493195" w:rsidRDefault="008B3B50" w:rsidP="009209C2">
      <w:pPr>
        <w:jc w:val="both"/>
        <w:rPr>
          <w:rFonts w:asciiTheme="minorHAnsi" w:eastAsia="Arial MT" w:hAnsiTheme="minorHAnsi" w:cstheme="minorHAnsi"/>
        </w:rPr>
      </w:pPr>
      <w:r>
        <w:rPr>
          <w:rFonts w:asciiTheme="minorHAnsi" w:eastAsia="Arial MT" w:hAnsiTheme="minorHAnsi" w:cstheme="minorHAnsi"/>
        </w:rPr>
        <w:t>The Peer Educator</w:t>
      </w:r>
      <w:r w:rsidR="00193CE5" w:rsidRPr="00493195">
        <w:rPr>
          <w:rFonts w:asciiTheme="minorHAnsi" w:eastAsia="Arial MT" w:hAnsiTheme="minorHAnsi" w:cstheme="minorHAnsi"/>
        </w:rPr>
        <w:t xml:space="preserve"> will be reporting to the </w:t>
      </w:r>
      <w:r w:rsidR="00F5078A" w:rsidRPr="00BD5426">
        <w:rPr>
          <w:rFonts w:asciiTheme="minorHAnsi" w:hAnsiTheme="minorHAnsi" w:cstheme="minorHAnsi"/>
          <w:bCs/>
          <w:bdr w:val="none" w:sz="0" w:space="0" w:color="auto" w:frame="1"/>
        </w:rPr>
        <w:t>State Co-ordinator</w:t>
      </w:r>
      <w:r w:rsidR="00F5078A">
        <w:rPr>
          <w:rFonts w:asciiTheme="minorHAnsi" w:hAnsiTheme="minorHAnsi" w:cstheme="minorHAnsi"/>
          <w:bCs/>
          <w:bdr w:val="none" w:sz="0" w:space="0" w:color="auto" w:frame="1"/>
        </w:rPr>
        <w:t xml:space="preserve"> </w:t>
      </w:r>
      <w:r w:rsidR="00193CE5" w:rsidRPr="00493195">
        <w:rPr>
          <w:rFonts w:asciiTheme="minorHAnsi" w:eastAsia="Arial MT" w:hAnsiTheme="minorHAnsi" w:cstheme="minorHAnsi"/>
        </w:rPr>
        <w:t xml:space="preserve">-KHPT. </w:t>
      </w:r>
    </w:p>
    <w:p w14:paraId="05A7A6B5" w14:textId="77777777" w:rsidR="00787CC1" w:rsidRPr="00493195"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493195">
        <w:rPr>
          <w:rFonts w:asciiTheme="minorHAnsi" w:eastAsia="Arial" w:hAnsiTheme="minorHAnsi" w:cstheme="minorHAnsi"/>
          <w:b/>
          <w:bCs/>
          <w:sz w:val="24"/>
          <w:szCs w:val="24"/>
        </w:rPr>
        <w:t>Remuneration</w:t>
      </w:r>
    </w:p>
    <w:p w14:paraId="27223466" w14:textId="77777777" w:rsidR="00896D18" w:rsidRDefault="00896D18" w:rsidP="00896D18">
      <w:pPr>
        <w:pStyle w:val="gmail-msobodytext"/>
        <w:spacing w:before="4" w:beforeAutospacing="0" w:after="0" w:afterAutospacing="0"/>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6640EACB" w14:textId="77777777" w:rsidR="00896D18" w:rsidRPr="00E71D17" w:rsidRDefault="00896D18" w:rsidP="00896D18">
      <w:pPr>
        <w:pStyle w:val="gmail-msobodytext"/>
        <w:spacing w:before="4" w:beforeAutospacing="0" w:after="0" w:afterAutospacing="0"/>
        <w:jc w:val="both"/>
        <w:rPr>
          <w:rFonts w:asciiTheme="minorHAnsi" w:hAnsiTheme="minorHAnsi" w:cstheme="minorHAnsi"/>
          <w:color w:val="000000" w:themeColor="text1"/>
        </w:rPr>
      </w:pPr>
    </w:p>
    <w:p w14:paraId="637C615C"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lastRenderedPageBreak/>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5AFEAAD"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p>
    <w:p w14:paraId="38CACA09" w14:textId="77777777" w:rsidR="00896D18" w:rsidRPr="00B356F4" w:rsidRDefault="00896D18" w:rsidP="00896D18">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56B59748" w14:textId="77777777" w:rsidR="00896D18" w:rsidRPr="00B356F4"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F798119" w14:textId="77777777" w:rsidR="00896D18"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Pr>
          <w:rFonts w:ascii="Calibri" w:eastAsia="Times New Roman" w:hAnsi="Calibri" w:cs="Calibri"/>
          <w:b/>
          <w:color w:val="043249"/>
          <w:sz w:val="24"/>
          <w:szCs w:val="24"/>
          <w:lang w:eastAsia="en-IN"/>
        </w:rPr>
        <w:t xml:space="preserve">              </w:t>
      </w:r>
    </w:p>
    <w:p w14:paraId="435A4AB0" w14:textId="77777777" w:rsidR="00896D18" w:rsidRPr="00B356F4" w:rsidRDefault="00896D18" w:rsidP="00896D18">
      <w:pPr>
        <w:spacing w:before="188"/>
        <w:ind w:right="108"/>
        <w:jc w:val="center"/>
        <w:outlineLvl w:val="1"/>
        <w:rPr>
          <w:rFonts w:ascii="Calibri" w:hAnsi="Calibri" w:cs="Calibri"/>
          <w:b/>
          <w:bCs/>
          <w:color w:val="037E57"/>
          <w:sz w:val="32"/>
          <w:szCs w:val="32"/>
          <w:u w:val="single"/>
        </w:rPr>
      </w:pPr>
      <w:r w:rsidRPr="00B356F4">
        <w:rPr>
          <w:rFonts w:ascii="Calibri" w:hAnsi="Calibri" w:cs="Calibri"/>
          <w:b/>
          <w:bCs/>
          <w:color w:val="037E57"/>
          <w:sz w:val="32"/>
          <w:szCs w:val="32"/>
          <w:u w:val="single"/>
        </w:rPr>
        <w:t>How to apply</w:t>
      </w:r>
    </w:p>
    <w:p w14:paraId="79F01B06"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11" w:tgtFrame="_blank" w:history="1">
        <w:r w:rsidRPr="007D4D87">
          <w:rPr>
            <w:rFonts w:cstheme="minorHAnsi"/>
            <w:b/>
            <w:bCs/>
            <w:color w:val="0000FF" w:themeColor="hyperlink"/>
            <w:sz w:val="24"/>
            <w:szCs w:val="24"/>
            <w:u w:val="single"/>
          </w:rPr>
          <w:t>https://www.khpt.org/work-with-us/</w:t>
        </w:r>
      </w:hyperlink>
    </w:p>
    <w:p w14:paraId="0B49B443"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 xml:space="preserve">The deadline for submissions is </w:t>
      </w:r>
      <w:r>
        <w:rPr>
          <w:rFonts w:eastAsia="Times New Roman" w:cstheme="minorHAnsi"/>
          <w:b/>
          <w:color w:val="043249"/>
          <w:sz w:val="24"/>
          <w:szCs w:val="24"/>
          <w:u w:val="single"/>
          <w:lang w:eastAsia="en-IN"/>
        </w:rPr>
        <w:t>8</w:t>
      </w:r>
      <w:r w:rsidRPr="002D599C">
        <w:rPr>
          <w:rFonts w:eastAsia="Times New Roman" w:cstheme="minorHAnsi"/>
          <w:b/>
          <w:color w:val="043249"/>
          <w:sz w:val="24"/>
          <w:szCs w:val="24"/>
          <w:u w:val="single"/>
          <w:vertAlign w:val="superscript"/>
          <w:lang w:eastAsia="en-IN"/>
        </w:rPr>
        <w:t>th</w:t>
      </w:r>
      <w:r>
        <w:rPr>
          <w:rFonts w:eastAsia="Times New Roman" w:cstheme="minorHAnsi"/>
          <w:b/>
          <w:color w:val="043249"/>
          <w:sz w:val="24"/>
          <w:szCs w:val="24"/>
          <w:u w:val="single"/>
          <w:lang w:eastAsia="en-IN"/>
        </w:rPr>
        <w:t xml:space="preserve"> </w:t>
      </w:r>
      <w:r w:rsidRPr="008A015B">
        <w:rPr>
          <w:rFonts w:eastAsia="Times New Roman" w:cstheme="minorHAnsi"/>
          <w:b/>
          <w:color w:val="043249"/>
          <w:sz w:val="24"/>
          <w:szCs w:val="24"/>
          <w:u w:val="single"/>
          <w:lang w:eastAsia="en-IN"/>
        </w:rPr>
        <w:t>Ma</w:t>
      </w:r>
      <w:r>
        <w:rPr>
          <w:rFonts w:eastAsia="Times New Roman" w:cstheme="minorHAnsi"/>
          <w:b/>
          <w:color w:val="043249"/>
          <w:sz w:val="24"/>
          <w:szCs w:val="24"/>
          <w:u w:val="single"/>
          <w:lang w:eastAsia="en-IN"/>
        </w:rPr>
        <w:t>y</w:t>
      </w:r>
      <w:r w:rsidRPr="008A015B">
        <w:rPr>
          <w:rFonts w:eastAsia="Times New Roman" w:cstheme="minorHAnsi"/>
          <w:b/>
          <w:color w:val="043249"/>
          <w:sz w:val="24"/>
          <w:szCs w:val="24"/>
          <w:u w:val="single"/>
          <w:lang w:eastAsia="en-IN"/>
        </w:rPr>
        <w:t xml:space="preserve"> 2026</w:t>
      </w:r>
      <w:r w:rsidRPr="007D4D87">
        <w:rPr>
          <w:rFonts w:eastAsia="Times New Roman" w:cstheme="minorHAnsi"/>
          <w:b/>
          <w:color w:val="043249"/>
          <w:sz w:val="24"/>
          <w:szCs w:val="24"/>
          <w:lang w:eastAsia="en-IN"/>
        </w:rPr>
        <w:t>.</w:t>
      </w:r>
    </w:p>
    <w:p w14:paraId="25952437" w14:textId="77777777" w:rsidR="00896D18" w:rsidRPr="00E1402D" w:rsidRDefault="00896D18" w:rsidP="00896D18">
      <w:pPr>
        <w:pStyle w:val="gmail-msobodytext"/>
        <w:spacing w:before="4" w:beforeAutospacing="0" w:after="0" w:afterAutospacing="0"/>
        <w:jc w:val="both"/>
        <w:rPr>
          <w:rFonts w:asciiTheme="minorHAnsi" w:hAnsiTheme="minorHAnsi" w:cstheme="minorHAnsi"/>
          <w:b/>
          <w:color w:val="043249"/>
        </w:rPr>
      </w:pPr>
    </w:p>
    <w:p w14:paraId="2191E63B" w14:textId="77777777" w:rsidR="00F12A0E" w:rsidRPr="00493195" w:rsidRDefault="00F12A0E" w:rsidP="00896D18">
      <w:pPr>
        <w:pStyle w:val="gmail-msobodytext"/>
        <w:spacing w:before="4" w:beforeAutospacing="0" w:after="0" w:afterAutospacing="0"/>
        <w:jc w:val="both"/>
        <w:rPr>
          <w:rFonts w:asciiTheme="minorHAnsi" w:hAnsiTheme="minorHAnsi" w:cstheme="minorHAnsi"/>
          <w:b/>
          <w:color w:val="043249"/>
        </w:rPr>
      </w:pPr>
    </w:p>
    <w:sectPr w:rsidR="00F12A0E" w:rsidRPr="00493195" w:rsidSect="004B0A0B">
      <w:headerReference w:type="default" r:id="rId12"/>
      <w:pgSz w:w="12240" w:h="15840"/>
      <w:pgMar w:top="1280" w:right="1183"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3B1" w14:textId="77777777" w:rsidR="00800F09" w:rsidRDefault="00800F09" w:rsidP="00E1402D">
      <w:r>
        <w:separator/>
      </w:r>
    </w:p>
  </w:endnote>
  <w:endnote w:type="continuationSeparator" w:id="0">
    <w:p w14:paraId="79A05FD5" w14:textId="77777777" w:rsidR="00800F09" w:rsidRDefault="00800F0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A0BD" w14:textId="77777777" w:rsidR="00800F09" w:rsidRDefault="00800F09" w:rsidP="00E1402D">
      <w:r>
        <w:separator/>
      </w:r>
    </w:p>
  </w:footnote>
  <w:footnote w:type="continuationSeparator" w:id="0">
    <w:p w14:paraId="38302311" w14:textId="77777777" w:rsidR="00800F09" w:rsidRDefault="00800F0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09A3" w14:textId="559327BE" w:rsidR="00E1402D" w:rsidRPr="00E1402D" w:rsidRDefault="00896D18" w:rsidP="00E1402D">
    <w:pPr>
      <w:pStyle w:val="Header"/>
    </w:pPr>
    <w:r>
      <w:rPr>
        <w:rFonts w:asciiTheme="minorHAnsi" w:hAnsiTheme="minorHAnsi" w:cstheme="minorHAnsi"/>
        <w:b/>
        <w:noProof/>
        <w:color w:val="043249"/>
        <w:sz w:val="28"/>
        <w:szCs w:val="28"/>
      </w:rPr>
      <w:t>30</w:t>
    </w:r>
    <w:r w:rsidRPr="00EF3A5C">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Apr 2026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88"/>
    <w:multiLevelType w:val="multilevel"/>
    <w:tmpl w:val="8F4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180"/>
    <w:multiLevelType w:val="multilevel"/>
    <w:tmpl w:val="4BA6A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83B3C"/>
    <w:multiLevelType w:val="multilevel"/>
    <w:tmpl w:val="349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5E1A"/>
    <w:multiLevelType w:val="multilevel"/>
    <w:tmpl w:val="C2E8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82584"/>
    <w:multiLevelType w:val="multilevel"/>
    <w:tmpl w:val="DB2C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DE614A7"/>
    <w:multiLevelType w:val="hybridMultilevel"/>
    <w:tmpl w:val="EAB0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84759D"/>
    <w:multiLevelType w:val="hybridMultilevel"/>
    <w:tmpl w:val="BBB6B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442D5"/>
    <w:multiLevelType w:val="multilevel"/>
    <w:tmpl w:val="4D4E29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F2865"/>
    <w:multiLevelType w:val="hybridMultilevel"/>
    <w:tmpl w:val="B25041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F2514"/>
    <w:multiLevelType w:val="hybridMultilevel"/>
    <w:tmpl w:val="4DDC4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7379B5"/>
    <w:multiLevelType w:val="hybridMultilevel"/>
    <w:tmpl w:val="ECCA9AE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1"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02E72D8"/>
    <w:multiLevelType w:val="multilevel"/>
    <w:tmpl w:val="34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87034"/>
    <w:multiLevelType w:val="multilevel"/>
    <w:tmpl w:val="7FE4D1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D0BBD"/>
    <w:multiLevelType w:val="hybridMultilevel"/>
    <w:tmpl w:val="097892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7D6A2C66"/>
    <w:multiLevelType w:val="hybridMultilevel"/>
    <w:tmpl w:val="13DC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9"/>
  </w:num>
  <w:num w:numId="4">
    <w:abstractNumId w:val="22"/>
  </w:num>
  <w:num w:numId="5">
    <w:abstractNumId w:val="23"/>
  </w:num>
  <w:num w:numId="6">
    <w:abstractNumId w:val="21"/>
  </w:num>
  <w:num w:numId="7">
    <w:abstractNumId w:val="2"/>
  </w:num>
  <w:num w:numId="8">
    <w:abstractNumId w:val="28"/>
  </w:num>
  <w:num w:numId="9">
    <w:abstractNumId w:val="12"/>
  </w:num>
  <w:num w:numId="10">
    <w:abstractNumId w:val="8"/>
  </w:num>
  <w:num w:numId="11">
    <w:abstractNumId w:val="4"/>
  </w:num>
  <w:num w:numId="12">
    <w:abstractNumId w:val="32"/>
  </w:num>
  <w:num w:numId="13">
    <w:abstractNumId w:val="33"/>
  </w:num>
  <w:num w:numId="14">
    <w:abstractNumId w:val="10"/>
  </w:num>
  <w:num w:numId="15">
    <w:abstractNumId w:val="19"/>
  </w:num>
  <w:num w:numId="16">
    <w:abstractNumId w:val="31"/>
  </w:num>
  <w:num w:numId="17">
    <w:abstractNumId w:val="11"/>
  </w:num>
  <w:num w:numId="18">
    <w:abstractNumId w:val="15"/>
  </w:num>
  <w:num w:numId="19">
    <w:abstractNumId w:val="26"/>
  </w:num>
  <w:num w:numId="20">
    <w:abstractNumId w:val="17"/>
  </w:num>
  <w:num w:numId="21">
    <w:abstractNumId w:val="5"/>
  </w:num>
  <w:num w:numId="22">
    <w:abstractNumId w:val="25"/>
  </w:num>
  <w:num w:numId="23">
    <w:abstractNumId w:val="24"/>
  </w:num>
  <w:num w:numId="24">
    <w:abstractNumId w:val="1"/>
  </w:num>
  <w:num w:numId="25">
    <w:abstractNumId w:val="9"/>
  </w:num>
  <w:num w:numId="26">
    <w:abstractNumId w:val="13"/>
  </w:num>
  <w:num w:numId="27">
    <w:abstractNumId w:val="37"/>
  </w:num>
  <w:num w:numId="28">
    <w:abstractNumId w:val="18"/>
  </w:num>
  <w:num w:numId="29">
    <w:abstractNumId w:val="14"/>
  </w:num>
  <w:num w:numId="30">
    <w:abstractNumId w:val="16"/>
  </w:num>
  <w:num w:numId="31">
    <w:abstractNumId w:val="3"/>
  </w:num>
  <w:num w:numId="32">
    <w:abstractNumId w:val="34"/>
  </w:num>
  <w:num w:numId="33">
    <w:abstractNumId w:val="6"/>
  </w:num>
  <w:num w:numId="34">
    <w:abstractNumId w:val="35"/>
  </w:num>
  <w:num w:numId="35">
    <w:abstractNumId w:val="20"/>
  </w:num>
  <w:num w:numId="36">
    <w:abstractNumId w:val="0"/>
  </w:num>
  <w:num w:numId="37">
    <w:abstractNumId w:val="3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19EC"/>
    <w:rsid w:val="00082748"/>
    <w:rsid w:val="000B0595"/>
    <w:rsid w:val="000B4DE4"/>
    <w:rsid w:val="000E6114"/>
    <w:rsid w:val="000E7932"/>
    <w:rsid w:val="00105489"/>
    <w:rsid w:val="00113E1D"/>
    <w:rsid w:val="00142640"/>
    <w:rsid w:val="00193CE5"/>
    <w:rsid w:val="001B4131"/>
    <w:rsid w:val="001F0596"/>
    <w:rsid w:val="0027182B"/>
    <w:rsid w:val="0028236E"/>
    <w:rsid w:val="00290348"/>
    <w:rsid w:val="00292509"/>
    <w:rsid w:val="002B4A25"/>
    <w:rsid w:val="002E5B42"/>
    <w:rsid w:val="00301E96"/>
    <w:rsid w:val="0031474A"/>
    <w:rsid w:val="00345B71"/>
    <w:rsid w:val="003641C7"/>
    <w:rsid w:val="00382286"/>
    <w:rsid w:val="003C548C"/>
    <w:rsid w:val="003D5B0F"/>
    <w:rsid w:val="003D7128"/>
    <w:rsid w:val="004209DD"/>
    <w:rsid w:val="00437AA0"/>
    <w:rsid w:val="00491CED"/>
    <w:rsid w:val="00493195"/>
    <w:rsid w:val="004B0A0B"/>
    <w:rsid w:val="004B7A0B"/>
    <w:rsid w:val="005021DA"/>
    <w:rsid w:val="00515ABD"/>
    <w:rsid w:val="005711D7"/>
    <w:rsid w:val="00597BB7"/>
    <w:rsid w:val="005A2DC9"/>
    <w:rsid w:val="00622CC1"/>
    <w:rsid w:val="00661878"/>
    <w:rsid w:val="00676F28"/>
    <w:rsid w:val="007330D9"/>
    <w:rsid w:val="00735F8E"/>
    <w:rsid w:val="007402E2"/>
    <w:rsid w:val="00775860"/>
    <w:rsid w:val="00787CC1"/>
    <w:rsid w:val="007D09B7"/>
    <w:rsid w:val="007D4A54"/>
    <w:rsid w:val="00800F09"/>
    <w:rsid w:val="0080379B"/>
    <w:rsid w:val="008056C7"/>
    <w:rsid w:val="00836B59"/>
    <w:rsid w:val="00872595"/>
    <w:rsid w:val="0088252B"/>
    <w:rsid w:val="0088677E"/>
    <w:rsid w:val="00895005"/>
    <w:rsid w:val="00896D18"/>
    <w:rsid w:val="008B3B50"/>
    <w:rsid w:val="008C1E19"/>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256FE"/>
    <w:rsid w:val="00A42B2E"/>
    <w:rsid w:val="00A720BD"/>
    <w:rsid w:val="00AC3574"/>
    <w:rsid w:val="00AD6433"/>
    <w:rsid w:val="00AE28CF"/>
    <w:rsid w:val="00AF0386"/>
    <w:rsid w:val="00B43B97"/>
    <w:rsid w:val="00B54EBC"/>
    <w:rsid w:val="00B8234F"/>
    <w:rsid w:val="00BB079D"/>
    <w:rsid w:val="00BD5D71"/>
    <w:rsid w:val="00BD62A8"/>
    <w:rsid w:val="00BE2AA1"/>
    <w:rsid w:val="00C04AB7"/>
    <w:rsid w:val="00CD0568"/>
    <w:rsid w:val="00D0664F"/>
    <w:rsid w:val="00D170C2"/>
    <w:rsid w:val="00D20409"/>
    <w:rsid w:val="00D857BC"/>
    <w:rsid w:val="00DB0471"/>
    <w:rsid w:val="00DE5B7C"/>
    <w:rsid w:val="00E1402D"/>
    <w:rsid w:val="00E21F85"/>
    <w:rsid w:val="00E24FC8"/>
    <w:rsid w:val="00EA4A26"/>
    <w:rsid w:val="00F12A0E"/>
    <w:rsid w:val="00F26202"/>
    <w:rsid w:val="00F32AEC"/>
    <w:rsid w:val="00F3799E"/>
    <w:rsid w:val="00F5078A"/>
    <w:rsid w:val="00F64E0D"/>
    <w:rsid w:val="00FA78F7"/>
    <w:rsid w:val="00FF2513"/>
    <w:rsid w:val="00FF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A7CC2"/>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D431-BC6E-4CA7-B2DB-CF344C20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3336B-5398-4524-AA57-EB648E558441}">
  <ds:schemaRefs>
    <ds:schemaRef ds:uri="http://schemas.microsoft.com/sharepoint/v3/contenttype/forms"/>
  </ds:schemaRefs>
</ds:datastoreItem>
</file>

<file path=customXml/itemProps3.xml><?xml version="1.0" encoding="utf-8"?>
<ds:datastoreItem xmlns:ds="http://schemas.openxmlformats.org/officeDocument/2006/customXml" ds:itemID="{5A28E104-5535-4493-81B7-61A734946EA2}">
  <ds:schemaRefs>
    <ds:schemaRef ds:uri="http://schemas.microsoft.com/office/2006/documentManagement/types"/>
    <ds:schemaRef ds:uri="http://schemas.microsoft.com/office/infopath/2007/PartnerControls"/>
    <ds:schemaRef ds:uri="http://www.w3.org/XML/1998/namespace"/>
    <ds:schemaRef ds:uri="6d17b760-9873-4a94-99ae-84d5ae0586f9"/>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f292fb99-be8b-45bb-ac64-fbcb58a1f4b7"/>
  </ds:schemaRefs>
</ds:datastoreItem>
</file>

<file path=customXml/itemProps4.xml><?xml version="1.0" encoding="utf-8"?>
<ds:datastoreItem xmlns:ds="http://schemas.openxmlformats.org/officeDocument/2006/customXml" ds:itemID="{00130BF6-B600-4E86-809C-3DDA9ACD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cp:revision>
  <cp:lastPrinted>2021-08-10T09:17:00Z</cp:lastPrinted>
  <dcterms:created xsi:type="dcterms:W3CDTF">2021-09-02T11:49:00Z</dcterms:created>
  <dcterms:modified xsi:type="dcterms:W3CDTF">2026-05-01T05:11:00Z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