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F4224" w14:textId="77777777" w:rsidR="00F12A0E" w:rsidRDefault="00F12A0E">
      <w:pPr>
        <w:spacing w:before="2"/>
        <w:rPr>
          <w:b/>
          <w:sz w:val="16"/>
        </w:rPr>
      </w:pPr>
    </w:p>
    <w:p w14:paraId="72694DAB"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4CD59D38" w14:textId="77777777" w:rsidR="001E10CA" w:rsidRDefault="001E10CA" w:rsidP="001E10CA">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5BB1B0BE" w14:textId="77777777" w:rsidR="00440B82" w:rsidRPr="006C1D45" w:rsidRDefault="00440B82" w:rsidP="00440B82">
      <w:pPr>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 xml:space="preserve">KHPT is a </w:t>
      </w:r>
      <w:r w:rsidRPr="000B47E1">
        <w:rPr>
          <w:rFonts w:asciiTheme="minorHAnsi" w:hAnsiTheme="minorHAnsi" w:cstheme="minorHAnsi"/>
          <w:b/>
          <w:color w:val="043249"/>
          <w:sz w:val="28"/>
          <w:szCs w:val="28"/>
        </w:rPr>
        <w:t>registered non-profit organization </w:t>
      </w:r>
      <w:r w:rsidRPr="006C1D45">
        <w:rPr>
          <w:rFonts w:asciiTheme="minorHAnsi" w:hAnsiTheme="minorHAnsi" w:cstheme="minorHAnsi"/>
          <w:b/>
          <w:color w:val="043249"/>
          <w:sz w:val="28"/>
          <w:szCs w:val="28"/>
        </w:rPr>
        <w:t>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351C6A9" w14:textId="229776DC" w:rsidR="0079187F" w:rsidRDefault="0079187F" w:rsidP="00630B31">
      <w:pPr>
        <w:spacing w:before="100" w:beforeAutospacing="1" w:after="100" w:afterAutospacing="1"/>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 xml:space="preserve">HPT is seeking </w:t>
      </w:r>
      <w:r>
        <w:rPr>
          <w:rFonts w:asciiTheme="minorHAnsi" w:eastAsia="Times New Roman" w:hAnsiTheme="minorHAnsi" w:cstheme="minorHAnsi"/>
          <w:b/>
          <w:color w:val="043249"/>
          <w:sz w:val="28"/>
          <w:szCs w:val="28"/>
          <w:lang w:val="en-IN" w:eastAsia="en-IN"/>
        </w:rPr>
        <w:t xml:space="preserve">an </w:t>
      </w:r>
      <w:r w:rsidRPr="00D170C2">
        <w:rPr>
          <w:rFonts w:asciiTheme="minorHAnsi" w:eastAsia="Times New Roman" w:hAnsiTheme="minorHAnsi" w:cstheme="minorHAnsi"/>
          <w:b/>
          <w:color w:val="043249"/>
          <w:sz w:val="28"/>
          <w:szCs w:val="28"/>
          <w:lang w:val="en-IN" w:eastAsia="en-IN"/>
        </w:rPr>
        <w:t>application for the following position</w:t>
      </w:r>
      <w:r>
        <w:rPr>
          <w:rFonts w:asciiTheme="minorHAnsi" w:eastAsia="Times New Roman" w:hAnsiTheme="minorHAnsi" w:cstheme="minorHAnsi"/>
          <w:b/>
          <w:color w:val="043249"/>
          <w:sz w:val="28"/>
          <w:szCs w:val="28"/>
          <w:lang w:val="en-IN" w:eastAsia="en-IN"/>
        </w:rPr>
        <w:t>s</w:t>
      </w:r>
      <w:r w:rsidRPr="00D170C2">
        <w:rPr>
          <w:rFonts w:asciiTheme="minorHAnsi" w:eastAsia="Times New Roman" w:hAnsiTheme="minorHAnsi" w:cstheme="minorHAnsi"/>
          <w:b/>
          <w:color w:val="043249"/>
          <w:sz w:val="28"/>
          <w:szCs w:val="28"/>
          <w:lang w:val="en-IN" w:eastAsia="en-IN"/>
        </w:rPr>
        <w:t>.</w:t>
      </w:r>
    </w:p>
    <w:p w14:paraId="433EEFDA" w14:textId="0D1172BA" w:rsidR="00031EE7" w:rsidRPr="00E24FC8" w:rsidRDefault="00FF035C" w:rsidP="00031EE7">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Community Facilitators</w:t>
      </w:r>
      <w:r w:rsidR="0037283D">
        <w:rPr>
          <w:rFonts w:asciiTheme="minorHAnsi" w:hAnsiTheme="minorHAnsi" w:cstheme="minorHAnsi"/>
          <w:b/>
          <w:bCs/>
          <w:color w:val="037E57"/>
          <w:sz w:val="36"/>
          <w:szCs w:val="36"/>
          <w:u w:val="single"/>
        </w:rPr>
        <w:t xml:space="preserve"> (</w:t>
      </w:r>
      <w:r w:rsidR="003E6662">
        <w:rPr>
          <w:rFonts w:asciiTheme="minorHAnsi" w:hAnsiTheme="minorHAnsi" w:cstheme="minorHAnsi"/>
          <w:b/>
          <w:bCs/>
          <w:color w:val="037E57"/>
          <w:sz w:val="36"/>
          <w:szCs w:val="36"/>
          <w:u w:val="single"/>
        </w:rPr>
        <w:t>Female Candidates</w:t>
      </w:r>
      <w:r w:rsidR="0037283D">
        <w:rPr>
          <w:rFonts w:asciiTheme="minorHAnsi" w:hAnsiTheme="minorHAnsi" w:cstheme="minorHAnsi"/>
          <w:b/>
          <w:bCs/>
          <w:color w:val="037E57"/>
          <w:sz w:val="36"/>
          <w:szCs w:val="36"/>
          <w:u w:val="single"/>
        </w:rPr>
        <w:t>)</w:t>
      </w:r>
    </w:p>
    <w:p w14:paraId="00757235" w14:textId="1FAFC3E8" w:rsidR="00320E3A" w:rsidRDefault="00031EE7" w:rsidP="00320E3A">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3E7A13">
        <w:rPr>
          <w:rFonts w:asciiTheme="minorHAnsi" w:hAnsiTheme="minorHAnsi" w:cstheme="minorHAnsi"/>
          <w:color w:val="037E57"/>
          <w:sz w:val="24"/>
          <w:szCs w:val="24"/>
        </w:rPr>
        <w:t>3</w:t>
      </w:r>
    </w:p>
    <w:p w14:paraId="4DFEBC4A" w14:textId="316D31C6" w:rsidR="00203CF9" w:rsidRPr="00630B31" w:rsidRDefault="00031EE7" w:rsidP="00031EE7">
      <w:pPr>
        <w:pStyle w:val="Heading2"/>
        <w:tabs>
          <w:tab w:val="left" w:pos="838"/>
        </w:tabs>
        <w:ind w:left="0" w:right="512"/>
        <w:rPr>
          <w:rFonts w:asciiTheme="minorHAnsi" w:hAnsiTheme="minorHAnsi" w:cstheme="minorHAnsi"/>
          <w:b w:val="0"/>
          <w:bCs w:val="0"/>
          <w:color w:val="037E57"/>
          <w:sz w:val="24"/>
          <w:szCs w:val="24"/>
        </w:rPr>
      </w:pPr>
      <w:r w:rsidRPr="00630B31">
        <w:rPr>
          <w:rFonts w:asciiTheme="minorHAnsi" w:hAnsiTheme="minorHAnsi" w:cstheme="minorHAnsi"/>
          <w:color w:val="037E57"/>
          <w:sz w:val="24"/>
          <w:szCs w:val="24"/>
        </w:rPr>
        <w:t>Location:</w:t>
      </w:r>
      <w:r w:rsidR="001151CC" w:rsidRPr="00630B31">
        <w:rPr>
          <w:rFonts w:asciiTheme="minorHAnsi" w:hAnsiTheme="minorHAnsi" w:cstheme="minorHAnsi"/>
          <w:color w:val="037E57"/>
          <w:sz w:val="24"/>
          <w:szCs w:val="24"/>
        </w:rPr>
        <w:t xml:space="preserve"> </w:t>
      </w:r>
      <w:r w:rsidR="00630B31" w:rsidRPr="00630B31">
        <w:rPr>
          <w:rFonts w:asciiTheme="minorHAnsi" w:hAnsiTheme="minorHAnsi" w:cstheme="minorHAnsi"/>
          <w:color w:val="037E57"/>
          <w:sz w:val="24"/>
          <w:szCs w:val="24"/>
        </w:rPr>
        <w:t xml:space="preserve">Roopena Agrahara </w:t>
      </w:r>
      <w:r w:rsidR="003E7A13">
        <w:rPr>
          <w:rFonts w:asciiTheme="minorHAnsi" w:hAnsiTheme="minorHAnsi" w:cstheme="minorHAnsi"/>
          <w:color w:val="037E57"/>
          <w:sz w:val="24"/>
          <w:szCs w:val="24"/>
        </w:rPr>
        <w:t>&amp; Singasandra</w:t>
      </w:r>
      <w:r w:rsidR="00630B31" w:rsidRPr="00630B31">
        <w:rPr>
          <w:rFonts w:asciiTheme="minorHAnsi" w:hAnsiTheme="minorHAnsi" w:cstheme="minorHAnsi"/>
          <w:color w:val="037E57"/>
          <w:sz w:val="24"/>
          <w:szCs w:val="24"/>
        </w:rPr>
        <w:t>/ UPHC Cat</w:t>
      </w:r>
      <w:r w:rsidR="00320E3A" w:rsidRPr="00630B31">
        <w:rPr>
          <w:rFonts w:asciiTheme="minorHAnsi" w:hAnsiTheme="minorHAnsi" w:cstheme="minorHAnsi"/>
          <w:color w:val="037E57"/>
          <w:sz w:val="24"/>
          <w:szCs w:val="24"/>
        </w:rPr>
        <w:t>chment area, Bengaluru</w:t>
      </w:r>
    </w:p>
    <w:p w14:paraId="408A3E5F" w14:textId="77777777" w:rsidR="00E1402D" w:rsidRDefault="00E1402D" w:rsidP="00E1402D">
      <w:pPr>
        <w:jc w:val="both"/>
        <w:rPr>
          <w:rFonts w:asciiTheme="minorHAnsi" w:hAnsiTheme="minorHAnsi" w:cstheme="minorHAnsi"/>
          <w:b/>
          <w:bCs/>
          <w:color w:val="C00000"/>
          <w:sz w:val="24"/>
          <w:szCs w:val="24"/>
          <w:u w:val="single"/>
        </w:rPr>
      </w:pPr>
    </w:p>
    <w:p w14:paraId="12879409" w14:textId="77777777" w:rsidR="00203CF9" w:rsidRPr="003E6662" w:rsidRDefault="00E1402D" w:rsidP="00645E39">
      <w:pPr>
        <w:shd w:val="clear" w:color="auto" w:fill="E5B8B7" w:themeFill="accent2" w:themeFillTint="66"/>
        <w:jc w:val="both"/>
        <w:rPr>
          <w:rFonts w:asciiTheme="minorHAnsi" w:hAnsiTheme="minorHAnsi" w:cstheme="minorHAnsi"/>
          <w:b/>
          <w:bCs/>
          <w:sz w:val="24"/>
          <w:szCs w:val="24"/>
        </w:rPr>
      </w:pPr>
      <w:r w:rsidRPr="003E6662">
        <w:rPr>
          <w:rFonts w:asciiTheme="minorHAnsi" w:hAnsiTheme="minorHAnsi" w:cstheme="minorHAnsi"/>
          <w:b/>
          <w:bCs/>
          <w:sz w:val="24"/>
          <w:szCs w:val="24"/>
        </w:rPr>
        <w:t>Qualification, Skills &amp; Competencies</w:t>
      </w:r>
    </w:p>
    <w:p w14:paraId="723D28CC" w14:textId="77777777" w:rsidR="00EE1E82" w:rsidRPr="008F591C" w:rsidRDefault="00EE1E82" w:rsidP="00EE1E82">
      <w:pPr>
        <w:widowControl/>
        <w:numPr>
          <w:ilvl w:val="0"/>
          <w:numId w:val="17"/>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Graduate / Diploma in Social Work, Public Health, Community Development, or related field (preferred).</w:t>
      </w:r>
    </w:p>
    <w:p w14:paraId="2F530BDA" w14:textId="77777777" w:rsidR="00EE1E82" w:rsidRPr="008F591C" w:rsidRDefault="00EE1E82" w:rsidP="00EE1E82">
      <w:pPr>
        <w:widowControl/>
        <w:numPr>
          <w:ilvl w:val="0"/>
          <w:numId w:val="17"/>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Experience in community health programs or NGO work is desirable.</w:t>
      </w:r>
    </w:p>
    <w:p w14:paraId="1FFA79D9" w14:textId="77777777" w:rsidR="00EE1E82" w:rsidRPr="00630B31" w:rsidRDefault="00EE1E82" w:rsidP="00630B31">
      <w:pPr>
        <w:shd w:val="clear" w:color="auto" w:fill="E5B8B7" w:themeFill="accent2" w:themeFillTint="66"/>
        <w:jc w:val="both"/>
        <w:rPr>
          <w:rFonts w:asciiTheme="minorHAnsi" w:hAnsiTheme="minorHAnsi" w:cstheme="minorHAnsi"/>
          <w:b/>
          <w:bCs/>
          <w:sz w:val="24"/>
          <w:szCs w:val="24"/>
        </w:rPr>
      </w:pPr>
      <w:r w:rsidRPr="00630B31">
        <w:rPr>
          <w:rFonts w:asciiTheme="minorHAnsi" w:hAnsiTheme="minorHAnsi" w:cstheme="minorHAnsi"/>
          <w:b/>
          <w:bCs/>
          <w:sz w:val="24"/>
          <w:szCs w:val="24"/>
        </w:rPr>
        <w:t>Skills Required</w:t>
      </w:r>
    </w:p>
    <w:p w14:paraId="67213087" w14:textId="77777777" w:rsidR="00EE1E82" w:rsidRPr="008F591C" w:rsidRDefault="00EE1E82" w:rsidP="00EE1E82">
      <w:pPr>
        <w:widowControl/>
        <w:numPr>
          <w:ilvl w:val="0"/>
          <w:numId w:val="18"/>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Strong community engagement and communication skills</w:t>
      </w:r>
    </w:p>
    <w:p w14:paraId="7F4F9BCE" w14:textId="77777777" w:rsidR="00EE1E82" w:rsidRPr="008F591C" w:rsidRDefault="00EE1E82" w:rsidP="00EE1E82">
      <w:pPr>
        <w:widowControl/>
        <w:numPr>
          <w:ilvl w:val="0"/>
          <w:numId w:val="18"/>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Ability to work with marginalized and vulnerable populations</w:t>
      </w:r>
    </w:p>
    <w:p w14:paraId="2C193C34" w14:textId="77777777" w:rsidR="00EE1E82" w:rsidRPr="008F591C" w:rsidRDefault="00EE1E82" w:rsidP="00EE1E82">
      <w:pPr>
        <w:widowControl/>
        <w:numPr>
          <w:ilvl w:val="0"/>
          <w:numId w:val="18"/>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Basic digital data entry and reporting skills</w:t>
      </w:r>
    </w:p>
    <w:p w14:paraId="5F274EDC" w14:textId="77777777" w:rsidR="00EE1E82" w:rsidRPr="008F591C" w:rsidRDefault="00EE1E82" w:rsidP="00EE1E82">
      <w:pPr>
        <w:widowControl/>
        <w:numPr>
          <w:ilvl w:val="0"/>
          <w:numId w:val="18"/>
        </w:numPr>
        <w:autoSpaceDE/>
        <w:autoSpaceDN/>
        <w:spacing w:before="100" w:beforeAutospacing="1" w:after="100" w:afterAutospacing="1"/>
        <w:rPr>
          <w:rFonts w:asciiTheme="minorHAnsi" w:eastAsia="Times New Roman" w:hAnsiTheme="minorHAnsi" w:cstheme="minorHAnsi"/>
          <w:bCs/>
          <w:sz w:val="24"/>
          <w:szCs w:val="24"/>
          <w:lang w:eastAsia="en-IN"/>
        </w:rPr>
      </w:pPr>
      <w:r w:rsidRPr="008F591C">
        <w:rPr>
          <w:rFonts w:asciiTheme="minorHAnsi" w:eastAsia="Times New Roman" w:hAnsiTheme="minorHAnsi" w:cstheme="minorHAnsi"/>
          <w:bCs/>
          <w:sz w:val="24"/>
          <w:szCs w:val="24"/>
          <w:lang w:eastAsia="en-IN"/>
        </w:rPr>
        <w:t>Knowledge of local language (Kannada) and community context</w:t>
      </w:r>
    </w:p>
    <w:p w14:paraId="430EEB48" w14:textId="386F8CE1" w:rsidR="00F12A0E" w:rsidRPr="003E6662" w:rsidRDefault="00EE1E82" w:rsidP="00787CC1">
      <w:pPr>
        <w:shd w:val="clear" w:color="auto" w:fill="E5B8B7" w:themeFill="accent2" w:themeFillTint="66"/>
        <w:tabs>
          <w:tab w:val="left" w:pos="709"/>
        </w:tabs>
        <w:rPr>
          <w:rFonts w:asciiTheme="minorHAnsi" w:hAnsiTheme="minorHAnsi" w:cstheme="minorHAnsi"/>
          <w:b/>
          <w:bCs/>
          <w:sz w:val="26"/>
          <w:szCs w:val="26"/>
        </w:rPr>
      </w:pPr>
      <w:r>
        <w:rPr>
          <w:rFonts w:asciiTheme="minorHAnsi" w:hAnsiTheme="minorHAnsi" w:cstheme="minorHAnsi"/>
          <w:b/>
          <w:bCs/>
          <w:sz w:val="26"/>
          <w:szCs w:val="26"/>
        </w:rPr>
        <w:t>R</w:t>
      </w:r>
      <w:r w:rsidR="0027182B" w:rsidRPr="003E6662">
        <w:rPr>
          <w:rFonts w:asciiTheme="minorHAnsi" w:hAnsiTheme="minorHAnsi" w:cstheme="minorHAnsi"/>
          <w:b/>
          <w:bCs/>
          <w:sz w:val="26"/>
          <w:szCs w:val="26"/>
        </w:rPr>
        <w:t>oles and Responsibilities</w:t>
      </w:r>
    </w:p>
    <w:p w14:paraId="77662F08" w14:textId="0EC765AF"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1. Community Mobilisation &amp; Outreach</w:t>
      </w:r>
    </w:p>
    <w:p w14:paraId="26272D9C" w14:textId="77777777" w:rsidR="00EE1E82" w:rsidRPr="00EE1E82" w:rsidRDefault="00EE1E82" w:rsidP="00EE1E82">
      <w:pPr>
        <w:widowControl/>
        <w:numPr>
          <w:ilvl w:val="0"/>
          <w:numId w:val="9"/>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Conduct community outreach among vulnerable groups including migrants, construction workers, domestic workers, informal workers, sex workers, and other marginalized populations.</w:t>
      </w:r>
    </w:p>
    <w:p w14:paraId="480D7C22" w14:textId="77777777" w:rsidR="00EE1E82" w:rsidRPr="00EE1E82" w:rsidRDefault="00EE1E82" w:rsidP="00EE1E82">
      <w:pPr>
        <w:widowControl/>
        <w:numPr>
          <w:ilvl w:val="0"/>
          <w:numId w:val="9"/>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Mobilize community members for </w:t>
      </w:r>
      <w:r w:rsidRPr="00EE1E82">
        <w:rPr>
          <w:rFonts w:asciiTheme="minorHAnsi" w:eastAsia="Times New Roman" w:hAnsiTheme="minorHAnsi" w:cstheme="minorHAnsi"/>
          <w:b/>
          <w:bCs/>
          <w:sz w:val="24"/>
          <w:szCs w:val="24"/>
          <w:lang w:eastAsia="en-IN"/>
        </w:rPr>
        <w:t>screening camps, awareness sessions, and peer support groups</w:t>
      </w:r>
      <w:r w:rsidRPr="00EE1E82">
        <w:rPr>
          <w:rFonts w:asciiTheme="minorHAnsi" w:eastAsia="Times New Roman" w:hAnsiTheme="minorHAnsi" w:cstheme="minorHAnsi"/>
          <w:sz w:val="24"/>
          <w:szCs w:val="24"/>
          <w:lang w:eastAsia="en-IN"/>
        </w:rPr>
        <w:t>.</w:t>
      </w:r>
    </w:p>
    <w:p w14:paraId="4860029C" w14:textId="77777777" w:rsidR="00EE1E82" w:rsidRPr="00EE1E82" w:rsidRDefault="00EE1E82" w:rsidP="00EE1E82">
      <w:pPr>
        <w:widowControl/>
        <w:numPr>
          <w:ilvl w:val="0"/>
          <w:numId w:val="9"/>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lastRenderedPageBreak/>
        <w:t xml:space="preserve">Work closely with </w:t>
      </w:r>
      <w:r w:rsidRPr="00EE1E82">
        <w:rPr>
          <w:rFonts w:asciiTheme="minorHAnsi" w:eastAsia="Times New Roman" w:hAnsiTheme="minorHAnsi" w:cstheme="minorHAnsi"/>
          <w:b/>
          <w:bCs/>
          <w:sz w:val="24"/>
          <w:szCs w:val="24"/>
          <w:lang w:eastAsia="en-IN"/>
        </w:rPr>
        <w:t>Mahila Arogya Samitis (MAS), SHGs, UHSNCs, and CBOs</w:t>
      </w:r>
      <w:r w:rsidRPr="00EE1E82">
        <w:rPr>
          <w:rFonts w:asciiTheme="minorHAnsi" w:eastAsia="Times New Roman" w:hAnsiTheme="minorHAnsi" w:cstheme="minorHAnsi"/>
          <w:sz w:val="24"/>
          <w:szCs w:val="24"/>
          <w:lang w:eastAsia="en-IN"/>
        </w:rPr>
        <w:t xml:space="preserve"> to strengthen community participation in health activities.</w:t>
      </w:r>
    </w:p>
    <w:p w14:paraId="265107D8" w14:textId="77777777" w:rsidR="00EE1E82" w:rsidRPr="00EE1E82" w:rsidRDefault="00EE1E82" w:rsidP="00EE1E82">
      <w:pPr>
        <w:widowControl/>
        <w:numPr>
          <w:ilvl w:val="0"/>
          <w:numId w:val="9"/>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Support </w:t>
      </w:r>
      <w:r w:rsidRPr="00EE1E82">
        <w:rPr>
          <w:rFonts w:asciiTheme="minorHAnsi" w:eastAsia="Times New Roman" w:hAnsiTheme="minorHAnsi" w:cstheme="minorHAnsi"/>
          <w:b/>
          <w:bCs/>
          <w:sz w:val="24"/>
          <w:szCs w:val="24"/>
          <w:lang w:eastAsia="en-IN"/>
        </w:rPr>
        <w:t>peer educators</w:t>
      </w:r>
      <w:r w:rsidRPr="00EE1E82">
        <w:rPr>
          <w:rFonts w:asciiTheme="minorHAnsi" w:eastAsia="Times New Roman" w:hAnsiTheme="minorHAnsi" w:cstheme="minorHAnsi"/>
          <w:sz w:val="24"/>
          <w:szCs w:val="24"/>
          <w:lang w:eastAsia="en-IN"/>
        </w:rPr>
        <w:t xml:space="preserve"> in engaging marginalized communities and addressing stigma related to health services.</w:t>
      </w:r>
    </w:p>
    <w:p w14:paraId="0DA6B5E6"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2. Screening &amp; Early Risk Identification</w:t>
      </w:r>
    </w:p>
    <w:p w14:paraId="4F9CF685" w14:textId="77777777" w:rsidR="00EE1E82" w:rsidRPr="00EE1E82" w:rsidRDefault="00EE1E82" w:rsidP="00EE1E82">
      <w:pPr>
        <w:widowControl/>
        <w:numPr>
          <w:ilvl w:val="0"/>
          <w:numId w:val="10"/>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Support organization of </w:t>
      </w:r>
      <w:r w:rsidRPr="00EE1E82">
        <w:rPr>
          <w:rFonts w:asciiTheme="minorHAnsi" w:eastAsia="Times New Roman" w:hAnsiTheme="minorHAnsi" w:cstheme="minorHAnsi"/>
          <w:b/>
          <w:bCs/>
          <w:sz w:val="24"/>
          <w:szCs w:val="24"/>
          <w:lang w:eastAsia="en-IN"/>
        </w:rPr>
        <w:t>community-based screening camps for Diabetes and Hypertension</w:t>
      </w:r>
      <w:r w:rsidRPr="00EE1E82">
        <w:rPr>
          <w:rFonts w:asciiTheme="minorHAnsi" w:eastAsia="Times New Roman" w:hAnsiTheme="minorHAnsi" w:cstheme="minorHAnsi"/>
          <w:sz w:val="24"/>
          <w:szCs w:val="24"/>
          <w:lang w:eastAsia="en-IN"/>
        </w:rPr>
        <w:t>.</w:t>
      </w:r>
    </w:p>
    <w:p w14:paraId="53AA2E79" w14:textId="77777777" w:rsidR="00EE1E82" w:rsidRPr="00EE1E82" w:rsidRDefault="00EE1E82" w:rsidP="00EE1E82">
      <w:pPr>
        <w:widowControl/>
        <w:numPr>
          <w:ilvl w:val="0"/>
          <w:numId w:val="10"/>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Assist frontline teams in conducting </w:t>
      </w:r>
      <w:r w:rsidRPr="00EE1E82">
        <w:rPr>
          <w:rFonts w:asciiTheme="minorHAnsi" w:eastAsia="Times New Roman" w:hAnsiTheme="minorHAnsi" w:cstheme="minorHAnsi"/>
          <w:b/>
          <w:bCs/>
          <w:sz w:val="24"/>
          <w:szCs w:val="24"/>
          <w:lang w:eastAsia="en-IN"/>
        </w:rPr>
        <w:t>risk assessments and preliminary screening</w:t>
      </w:r>
      <w:r w:rsidRPr="00EE1E82">
        <w:rPr>
          <w:rFonts w:asciiTheme="minorHAnsi" w:eastAsia="Times New Roman" w:hAnsiTheme="minorHAnsi" w:cstheme="minorHAnsi"/>
          <w:sz w:val="24"/>
          <w:szCs w:val="24"/>
          <w:lang w:eastAsia="en-IN"/>
        </w:rPr>
        <w:t>.</w:t>
      </w:r>
    </w:p>
    <w:p w14:paraId="42C5AFD9" w14:textId="77777777" w:rsidR="00EE1E82" w:rsidRPr="00EE1E82" w:rsidRDefault="00EE1E82" w:rsidP="00EE1E82">
      <w:pPr>
        <w:widowControl/>
        <w:numPr>
          <w:ilvl w:val="0"/>
          <w:numId w:val="10"/>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Ensure participation of vulnerable and hard-to-reach groups through community engagement and flexible outreach activities.</w:t>
      </w:r>
    </w:p>
    <w:p w14:paraId="34F7F425"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3. Digital Data Collection &amp; Case Tracking</w:t>
      </w:r>
    </w:p>
    <w:p w14:paraId="275E00E4" w14:textId="77777777" w:rsidR="00EE1E82" w:rsidRPr="00EE1E82" w:rsidRDefault="00EE1E82" w:rsidP="00EE1E82">
      <w:pPr>
        <w:widowControl/>
        <w:numPr>
          <w:ilvl w:val="0"/>
          <w:numId w:val="11"/>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Digitally </w:t>
      </w:r>
      <w:r w:rsidRPr="00EE1E82">
        <w:rPr>
          <w:rFonts w:asciiTheme="minorHAnsi" w:eastAsia="Times New Roman" w:hAnsiTheme="minorHAnsi" w:cstheme="minorHAnsi"/>
          <w:b/>
          <w:bCs/>
          <w:sz w:val="24"/>
          <w:szCs w:val="24"/>
          <w:lang w:eastAsia="en-IN"/>
        </w:rPr>
        <w:t>line-list all screened individuals</w:t>
      </w:r>
      <w:r w:rsidRPr="00EE1E82">
        <w:rPr>
          <w:rFonts w:asciiTheme="minorHAnsi" w:eastAsia="Times New Roman" w:hAnsiTheme="minorHAnsi" w:cstheme="minorHAnsi"/>
          <w:sz w:val="24"/>
          <w:szCs w:val="24"/>
          <w:lang w:eastAsia="en-IN"/>
        </w:rPr>
        <w:t xml:space="preserve"> using project digital tools.</w:t>
      </w:r>
    </w:p>
    <w:p w14:paraId="5C54EF50" w14:textId="77777777" w:rsidR="00EE1E82" w:rsidRPr="00EE1E82" w:rsidRDefault="00EE1E82" w:rsidP="00EE1E82">
      <w:pPr>
        <w:widowControl/>
        <w:numPr>
          <w:ilvl w:val="0"/>
          <w:numId w:val="11"/>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Maintain </w:t>
      </w:r>
      <w:r w:rsidRPr="00EE1E82">
        <w:rPr>
          <w:rFonts w:asciiTheme="minorHAnsi" w:eastAsia="Times New Roman" w:hAnsiTheme="minorHAnsi" w:cstheme="minorHAnsi"/>
          <w:b/>
          <w:bCs/>
          <w:sz w:val="24"/>
          <w:szCs w:val="24"/>
          <w:lang w:eastAsia="en-IN"/>
        </w:rPr>
        <w:t>electronic records of screening results, referrals, and follow-ups</w:t>
      </w:r>
      <w:r w:rsidRPr="00EE1E82">
        <w:rPr>
          <w:rFonts w:asciiTheme="minorHAnsi" w:eastAsia="Times New Roman" w:hAnsiTheme="minorHAnsi" w:cstheme="minorHAnsi"/>
          <w:sz w:val="24"/>
          <w:szCs w:val="24"/>
          <w:lang w:eastAsia="en-IN"/>
        </w:rPr>
        <w:t>.</w:t>
      </w:r>
    </w:p>
    <w:p w14:paraId="416DAAA7" w14:textId="77777777" w:rsidR="00EE1E82" w:rsidRPr="00EE1E82" w:rsidRDefault="00EE1E82" w:rsidP="00EE1E82">
      <w:pPr>
        <w:widowControl/>
        <w:numPr>
          <w:ilvl w:val="0"/>
          <w:numId w:val="11"/>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Use digital tools for </w:t>
      </w:r>
      <w:r w:rsidRPr="00EE1E82">
        <w:rPr>
          <w:rFonts w:asciiTheme="minorHAnsi" w:eastAsia="Times New Roman" w:hAnsiTheme="minorHAnsi" w:cstheme="minorHAnsi"/>
          <w:b/>
          <w:bCs/>
          <w:sz w:val="24"/>
          <w:szCs w:val="24"/>
          <w:lang w:eastAsia="en-IN"/>
        </w:rPr>
        <w:t>risk profiling and tracking high-risk individuals</w:t>
      </w:r>
      <w:r w:rsidRPr="00EE1E82">
        <w:rPr>
          <w:rFonts w:asciiTheme="minorHAnsi" w:eastAsia="Times New Roman" w:hAnsiTheme="minorHAnsi" w:cstheme="minorHAnsi"/>
          <w:sz w:val="24"/>
          <w:szCs w:val="24"/>
          <w:lang w:eastAsia="en-IN"/>
        </w:rPr>
        <w:t>.</w:t>
      </w:r>
    </w:p>
    <w:p w14:paraId="2738934C" w14:textId="77777777" w:rsidR="00EE1E82" w:rsidRPr="00EE1E82" w:rsidRDefault="00EE1E82" w:rsidP="00EE1E82">
      <w:pPr>
        <w:widowControl/>
        <w:numPr>
          <w:ilvl w:val="0"/>
          <w:numId w:val="11"/>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Ensure integration with </w:t>
      </w:r>
      <w:r w:rsidRPr="00EE1E82">
        <w:rPr>
          <w:rFonts w:asciiTheme="minorHAnsi" w:eastAsia="Times New Roman" w:hAnsiTheme="minorHAnsi" w:cstheme="minorHAnsi"/>
          <w:b/>
          <w:bCs/>
          <w:sz w:val="24"/>
          <w:szCs w:val="24"/>
          <w:lang w:eastAsia="en-IN"/>
        </w:rPr>
        <w:t>ABHA IDs and national digital health platforms</w:t>
      </w:r>
      <w:r w:rsidRPr="00EE1E82">
        <w:rPr>
          <w:rFonts w:asciiTheme="minorHAnsi" w:eastAsia="Times New Roman" w:hAnsiTheme="minorHAnsi" w:cstheme="minorHAnsi"/>
          <w:sz w:val="24"/>
          <w:szCs w:val="24"/>
          <w:lang w:eastAsia="en-IN"/>
        </w:rPr>
        <w:t xml:space="preserve"> where applicable.</w:t>
      </w:r>
    </w:p>
    <w:p w14:paraId="4077A127"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4. Referral &amp; Continuum of Care</w:t>
      </w:r>
    </w:p>
    <w:p w14:paraId="486E2724" w14:textId="77777777" w:rsidR="00EE1E82" w:rsidRPr="00EE1E82" w:rsidRDefault="00EE1E82" w:rsidP="00EE1E82">
      <w:pPr>
        <w:widowControl/>
        <w:numPr>
          <w:ilvl w:val="0"/>
          <w:numId w:val="12"/>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Facilitate referral of high-risk individuals to </w:t>
      </w:r>
      <w:r w:rsidRPr="00EE1E82">
        <w:rPr>
          <w:rFonts w:asciiTheme="minorHAnsi" w:eastAsia="Times New Roman" w:hAnsiTheme="minorHAnsi" w:cstheme="minorHAnsi"/>
          <w:b/>
          <w:bCs/>
          <w:sz w:val="24"/>
          <w:szCs w:val="24"/>
          <w:lang w:eastAsia="en-IN"/>
        </w:rPr>
        <w:t>Urban Primary Health Centres (UPHCs)</w:t>
      </w:r>
      <w:r w:rsidRPr="00EE1E82">
        <w:rPr>
          <w:rFonts w:asciiTheme="minorHAnsi" w:eastAsia="Times New Roman" w:hAnsiTheme="minorHAnsi" w:cstheme="minorHAnsi"/>
          <w:sz w:val="24"/>
          <w:szCs w:val="24"/>
          <w:lang w:eastAsia="en-IN"/>
        </w:rPr>
        <w:t>.</w:t>
      </w:r>
    </w:p>
    <w:p w14:paraId="44E05EFA" w14:textId="77777777" w:rsidR="00EE1E82" w:rsidRPr="00EE1E82" w:rsidRDefault="00EE1E82" w:rsidP="00EE1E82">
      <w:pPr>
        <w:widowControl/>
        <w:numPr>
          <w:ilvl w:val="0"/>
          <w:numId w:val="12"/>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Support follow-up through </w:t>
      </w:r>
      <w:r w:rsidRPr="00EE1E82">
        <w:rPr>
          <w:rFonts w:asciiTheme="minorHAnsi" w:eastAsia="Times New Roman" w:hAnsiTheme="minorHAnsi" w:cstheme="minorHAnsi"/>
          <w:b/>
          <w:bCs/>
          <w:sz w:val="24"/>
          <w:szCs w:val="24"/>
          <w:lang w:eastAsia="en-IN"/>
        </w:rPr>
        <w:t>home visits, phone calls, and community check-ins</w:t>
      </w:r>
      <w:r w:rsidRPr="00EE1E82">
        <w:rPr>
          <w:rFonts w:asciiTheme="minorHAnsi" w:eastAsia="Times New Roman" w:hAnsiTheme="minorHAnsi" w:cstheme="minorHAnsi"/>
          <w:sz w:val="24"/>
          <w:szCs w:val="24"/>
          <w:lang w:eastAsia="en-IN"/>
        </w:rPr>
        <w:t>.</w:t>
      </w:r>
    </w:p>
    <w:p w14:paraId="6EA880EC" w14:textId="77777777" w:rsidR="00EE1E82" w:rsidRPr="00EE1E82" w:rsidRDefault="00EE1E82" w:rsidP="00EE1E82">
      <w:pPr>
        <w:widowControl/>
        <w:numPr>
          <w:ilvl w:val="0"/>
          <w:numId w:val="12"/>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Ensure individuals receive </w:t>
      </w:r>
      <w:r w:rsidRPr="00EE1E82">
        <w:rPr>
          <w:rFonts w:asciiTheme="minorHAnsi" w:eastAsia="Times New Roman" w:hAnsiTheme="minorHAnsi" w:cstheme="minorHAnsi"/>
          <w:b/>
          <w:bCs/>
          <w:sz w:val="24"/>
          <w:szCs w:val="24"/>
          <w:lang w:eastAsia="en-IN"/>
        </w:rPr>
        <w:t>diagnostic confirmation, treatment, and medication adherence support</w:t>
      </w:r>
      <w:r w:rsidRPr="00EE1E82">
        <w:rPr>
          <w:rFonts w:asciiTheme="minorHAnsi" w:eastAsia="Times New Roman" w:hAnsiTheme="minorHAnsi" w:cstheme="minorHAnsi"/>
          <w:sz w:val="24"/>
          <w:szCs w:val="24"/>
          <w:lang w:eastAsia="en-IN"/>
        </w:rPr>
        <w:t>.</w:t>
      </w:r>
    </w:p>
    <w:p w14:paraId="5166D159" w14:textId="77777777" w:rsidR="00EE1E82" w:rsidRPr="00EE1E82" w:rsidRDefault="00EE1E82" w:rsidP="00EE1E82">
      <w:pPr>
        <w:widowControl/>
        <w:numPr>
          <w:ilvl w:val="0"/>
          <w:numId w:val="12"/>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Assist patients in navigating facility services and accessing social protection schemes.</w:t>
      </w:r>
    </w:p>
    <w:p w14:paraId="707A27A9"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5. Peer Support &amp; Counselling</w:t>
      </w:r>
    </w:p>
    <w:p w14:paraId="1950608E" w14:textId="77777777" w:rsidR="00EE1E82" w:rsidRPr="00EE1E82" w:rsidRDefault="00EE1E82" w:rsidP="00EE1E82">
      <w:pPr>
        <w:widowControl/>
        <w:numPr>
          <w:ilvl w:val="0"/>
          <w:numId w:val="13"/>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Organise </w:t>
      </w:r>
      <w:r w:rsidRPr="00EE1E82">
        <w:rPr>
          <w:rFonts w:asciiTheme="minorHAnsi" w:eastAsia="Times New Roman" w:hAnsiTheme="minorHAnsi" w:cstheme="minorHAnsi"/>
          <w:b/>
          <w:bCs/>
          <w:sz w:val="24"/>
          <w:szCs w:val="24"/>
          <w:lang w:eastAsia="en-IN"/>
        </w:rPr>
        <w:t>monthly Peer Support Group (PSG) meetings</w:t>
      </w:r>
      <w:r w:rsidRPr="00EE1E82">
        <w:rPr>
          <w:rFonts w:asciiTheme="minorHAnsi" w:eastAsia="Times New Roman" w:hAnsiTheme="minorHAnsi" w:cstheme="minorHAnsi"/>
          <w:sz w:val="24"/>
          <w:szCs w:val="24"/>
          <w:lang w:eastAsia="en-IN"/>
        </w:rPr>
        <w:t xml:space="preserve"> for individuals living with diabetes and hypertension.</w:t>
      </w:r>
    </w:p>
    <w:p w14:paraId="3B94D944" w14:textId="77777777" w:rsidR="00EE1E82" w:rsidRPr="00EE1E82" w:rsidRDefault="00EE1E82" w:rsidP="00EE1E82">
      <w:pPr>
        <w:widowControl/>
        <w:numPr>
          <w:ilvl w:val="0"/>
          <w:numId w:val="13"/>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Facilitate discussions on </w:t>
      </w:r>
      <w:r w:rsidRPr="00EE1E82">
        <w:rPr>
          <w:rFonts w:asciiTheme="minorHAnsi" w:eastAsia="Times New Roman" w:hAnsiTheme="minorHAnsi" w:cstheme="minorHAnsi"/>
          <w:b/>
          <w:bCs/>
          <w:sz w:val="24"/>
          <w:szCs w:val="24"/>
          <w:lang w:eastAsia="en-IN"/>
        </w:rPr>
        <w:t>healthy diet, physical activity, stress management, and treatment adherence</w:t>
      </w:r>
      <w:r w:rsidRPr="00EE1E82">
        <w:rPr>
          <w:rFonts w:asciiTheme="minorHAnsi" w:eastAsia="Times New Roman" w:hAnsiTheme="minorHAnsi" w:cstheme="minorHAnsi"/>
          <w:sz w:val="24"/>
          <w:szCs w:val="24"/>
          <w:lang w:eastAsia="en-IN"/>
        </w:rPr>
        <w:t>.</w:t>
      </w:r>
    </w:p>
    <w:p w14:paraId="585FC996" w14:textId="77777777" w:rsidR="00EE1E82" w:rsidRPr="00EE1E82" w:rsidRDefault="00EE1E82" w:rsidP="00EE1E82">
      <w:pPr>
        <w:widowControl/>
        <w:numPr>
          <w:ilvl w:val="0"/>
          <w:numId w:val="13"/>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Support distribution and use of </w:t>
      </w:r>
      <w:r w:rsidRPr="00EE1E82">
        <w:rPr>
          <w:rFonts w:asciiTheme="minorHAnsi" w:eastAsia="Times New Roman" w:hAnsiTheme="minorHAnsi" w:cstheme="minorHAnsi"/>
          <w:b/>
          <w:bCs/>
          <w:sz w:val="24"/>
          <w:szCs w:val="24"/>
          <w:lang w:eastAsia="en-IN"/>
        </w:rPr>
        <w:t>NCD patient booklets for self-monitoring</w:t>
      </w:r>
      <w:r w:rsidRPr="00EE1E82">
        <w:rPr>
          <w:rFonts w:asciiTheme="minorHAnsi" w:eastAsia="Times New Roman" w:hAnsiTheme="minorHAnsi" w:cstheme="minorHAnsi"/>
          <w:sz w:val="24"/>
          <w:szCs w:val="24"/>
          <w:lang w:eastAsia="en-IN"/>
        </w:rPr>
        <w:t>.</w:t>
      </w:r>
    </w:p>
    <w:p w14:paraId="6DC56F0F"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6. Health Education &amp; Behaviour Change</w:t>
      </w:r>
    </w:p>
    <w:p w14:paraId="4A427E0C" w14:textId="77777777" w:rsidR="00EE1E82" w:rsidRPr="00EE1E82" w:rsidRDefault="00EE1E82" w:rsidP="00EE1E82">
      <w:pPr>
        <w:widowControl/>
        <w:numPr>
          <w:ilvl w:val="0"/>
          <w:numId w:val="14"/>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Conduct </w:t>
      </w:r>
      <w:r w:rsidRPr="00EE1E82">
        <w:rPr>
          <w:rFonts w:asciiTheme="minorHAnsi" w:eastAsia="Times New Roman" w:hAnsiTheme="minorHAnsi" w:cstheme="minorHAnsi"/>
          <w:b/>
          <w:bCs/>
          <w:sz w:val="24"/>
          <w:szCs w:val="24"/>
          <w:lang w:eastAsia="en-IN"/>
        </w:rPr>
        <w:t>health education sessions</w:t>
      </w:r>
      <w:r w:rsidRPr="00EE1E82">
        <w:rPr>
          <w:rFonts w:asciiTheme="minorHAnsi" w:eastAsia="Times New Roman" w:hAnsiTheme="minorHAnsi" w:cstheme="minorHAnsi"/>
          <w:sz w:val="24"/>
          <w:szCs w:val="24"/>
          <w:lang w:eastAsia="en-IN"/>
        </w:rPr>
        <w:t xml:space="preserve"> in communities and workplaces.</w:t>
      </w:r>
    </w:p>
    <w:p w14:paraId="73EA65E7" w14:textId="77777777" w:rsidR="00EE1E82" w:rsidRPr="00EE1E82" w:rsidRDefault="00EE1E82" w:rsidP="00EE1E82">
      <w:pPr>
        <w:widowControl/>
        <w:numPr>
          <w:ilvl w:val="0"/>
          <w:numId w:val="14"/>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Address myths, stigma, and misconceptions related to NCD screening and treatment.</w:t>
      </w:r>
    </w:p>
    <w:p w14:paraId="02543D11" w14:textId="77777777" w:rsidR="00EE1E82" w:rsidRPr="00EE1E82" w:rsidRDefault="00EE1E82" w:rsidP="00EE1E82">
      <w:pPr>
        <w:widowControl/>
        <w:numPr>
          <w:ilvl w:val="0"/>
          <w:numId w:val="14"/>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Promote </w:t>
      </w:r>
      <w:r w:rsidRPr="00EE1E82">
        <w:rPr>
          <w:rFonts w:asciiTheme="minorHAnsi" w:eastAsia="Times New Roman" w:hAnsiTheme="minorHAnsi" w:cstheme="minorHAnsi"/>
          <w:b/>
          <w:bCs/>
          <w:sz w:val="24"/>
          <w:szCs w:val="24"/>
          <w:lang w:eastAsia="en-IN"/>
        </w:rPr>
        <w:t>healthy lifestyles and preventive behaviours</w:t>
      </w:r>
      <w:r w:rsidRPr="00EE1E82">
        <w:rPr>
          <w:rFonts w:asciiTheme="minorHAnsi" w:eastAsia="Times New Roman" w:hAnsiTheme="minorHAnsi" w:cstheme="minorHAnsi"/>
          <w:sz w:val="24"/>
          <w:szCs w:val="24"/>
          <w:lang w:eastAsia="en-IN"/>
        </w:rPr>
        <w:t>.</w:t>
      </w:r>
    </w:p>
    <w:p w14:paraId="74B76940"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7. Capacity Building &amp; Coordination</w:t>
      </w:r>
    </w:p>
    <w:p w14:paraId="3B4D9F4F" w14:textId="77777777" w:rsidR="00EE1E82" w:rsidRPr="00EE1E82" w:rsidRDefault="00EE1E82" w:rsidP="00EE1E82">
      <w:pPr>
        <w:widowControl/>
        <w:numPr>
          <w:ilvl w:val="0"/>
          <w:numId w:val="15"/>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Participate in </w:t>
      </w:r>
      <w:r w:rsidRPr="00EE1E82">
        <w:rPr>
          <w:rFonts w:asciiTheme="minorHAnsi" w:eastAsia="Times New Roman" w:hAnsiTheme="minorHAnsi" w:cstheme="minorHAnsi"/>
          <w:b/>
          <w:bCs/>
          <w:sz w:val="24"/>
          <w:szCs w:val="24"/>
          <w:lang w:eastAsia="en-IN"/>
        </w:rPr>
        <w:t>training programs on NCD screening, counselling, and digital tools</w:t>
      </w:r>
      <w:r w:rsidRPr="00EE1E82">
        <w:rPr>
          <w:rFonts w:asciiTheme="minorHAnsi" w:eastAsia="Times New Roman" w:hAnsiTheme="minorHAnsi" w:cstheme="minorHAnsi"/>
          <w:sz w:val="24"/>
          <w:szCs w:val="24"/>
          <w:lang w:eastAsia="en-IN"/>
        </w:rPr>
        <w:t>.</w:t>
      </w:r>
    </w:p>
    <w:p w14:paraId="2BE56933" w14:textId="77777777" w:rsidR="00EE1E82" w:rsidRPr="00EE1E82" w:rsidRDefault="00EE1E82" w:rsidP="00EE1E82">
      <w:pPr>
        <w:widowControl/>
        <w:numPr>
          <w:ilvl w:val="0"/>
          <w:numId w:val="15"/>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Work closely with </w:t>
      </w:r>
      <w:r w:rsidRPr="00EE1E82">
        <w:rPr>
          <w:rFonts w:asciiTheme="minorHAnsi" w:eastAsia="Times New Roman" w:hAnsiTheme="minorHAnsi" w:cstheme="minorHAnsi"/>
          <w:b/>
          <w:bCs/>
          <w:sz w:val="24"/>
          <w:szCs w:val="24"/>
          <w:lang w:eastAsia="en-IN"/>
        </w:rPr>
        <w:t>ASHA workers, frontline health workers, and UPHC staff</w:t>
      </w:r>
      <w:r w:rsidRPr="00EE1E82">
        <w:rPr>
          <w:rFonts w:asciiTheme="minorHAnsi" w:eastAsia="Times New Roman" w:hAnsiTheme="minorHAnsi" w:cstheme="minorHAnsi"/>
          <w:sz w:val="24"/>
          <w:szCs w:val="24"/>
          <w:lang w:eastAsia="en-IN"/>
        </w:rPr>
        <w:t>.</w:t>
      </w:r>
    </w:p>
    <w:p w14:paraId="1B0198A7" w14:textId="77777777" w:rsidR="00EE1E82" w:rsidRPr="00EE1E82" w:rsidRDefault="00EE1E82" w:rsidP="00EE1E82">
      <w:pPr>
        <w:widowControl/>
        <w:numPr>
          <w:ilvl w:val="0"/>
          <w:numId w:val="15"/>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Participate in </w:t>
      </w:r>
      <w:r w:rsidRPr="00EE1E82">
        <w:rPr>
          <w:rFonts w:asciiTheme="minorHAnsi" w:eastAsia="Times New Roman" w:hAnsiTheme="minorHAnsi" w:cstheme="minorHAnsi"/>
          <w:b/>
          <w:bCs/>
          <w:sz w:val="24"/>
          <w:szCs w:val="24"/>
          <w:lang w:eastAsia="en-IN"/>
        </w:rPr>
        <w:t>review meetings, mentoring sessions, and supportive supervision</w:t>
      </w:r>
      <w:r w:rsidRPr="00EE1E82">
        <w:rPr>
          <w:rFonts w:asciiTheme="minorHAnsi" w:eastAsia="Times New Roman" w:hAnsiTheme="minorHAnsi" w:cstheme="minorHAnsi"/>
          <w:sz w:val="24"/>
          <w:szCs w:val="24"/>
          <w:lang w:eastAsia="en-IN"/>
        </w:rPr>
        <w:t>.</w:t>
      </w:r>
    </w:p>
    <w:p w14:paraId="274A1151" w14:textId="77777777" w:rsidR="00EE1E82" w:rsidRPr="00EE1E82" w:rsidRDefault="00EE1E82" w:rsidP="00EE1E82">
      <w:pPr>
        <w:spacing w:before="100" w:beforeAutospacing="1" w:after="100" w:afterAutospacing="1"/>
        <w:outlineLvl w:val="1"/>
        <w:rPr>
          <w:rFonts w:asciiTheme="minorHAnsi" w:eastAsia="Times New Roman" w:hAnsiTheme="minorHAnsi" w:cstheme="minorHAnsi"/>
          <w:b/>
          <w:bCs/>
          <w:sz w:val="24"/>
          <w:szCs w:val="24"/>
          <w:lang w:eastAsia="en-IN"/>
        </w:rPr>
      </w:pPr>
      <w:r w:rsidRPr="00EE1E82">
        <w:rPr>
          <w:rFonts w:asciiTheme="minorHAnsi" w:eastAsia="Times New Roman" w:hAnsiTheme="minorHAnsi" w:cstheme="minorHAnsi"/>
          <w:b/>
          <w:bCs/>
          <w:sz w:val="24"/>
          <w:szCs w:val="24"/>
          <w:lang w:eastAsia="en-IN"/>
        </w:rPr>
        <w:t>8. Documentation &amp; Reporting</w:t>
      </w:r>
    </w:p>
    <w:p w14:paraId="5F871150" w14:textId="77777777" w:rsidR="00EE1E82" w:rsidRPr="00EE1E82" w:rsidRDefault="00EE1E82" w:rsidP="00EE1E82">
      <w:pPr>
        <w:widowControl/>
        <w:numPr>
          <w:ilvl w:val="0"/>
          <w:numId w:val="16"/>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lastRenderedPageBreak/>
        <w:t xml:space="preserve">Maintain records of </w:t>
      </w:r>
      <w:r w:rsidRPr="00EE1E82">
        <w:rPr>
          <w:rFonts w:asciiTheme="minorHAnsi" w:eastAsia="Times New Roman" w:hAnsiTheme="minorHAnsi" w:cstheme="minorHAnsi"/>
          <w:b/>
          <w:bCs/>
          <w:sz w:val="24"/>
          <w:szCs w:val="24"/>
          <w:lang w:eastAsia="en-IN"/>
        </w:rPr>
        <w:t>community meetings, outreach activities, screening events, and follow-ups</w:t>
      </w:r>
      <w:r w:rsidRPr="00EE1E82">
        <w:rPr>
          <w:rFonts w:asciiTheme="minorHAnsi" w:eastAsia="Times New Roman" w:hAnsiTheme="minorHAnsi" w:cstheme="minorHAnsi"/>
          <w:sz w:val="24"/>
          <w:szCs w:val="24"/>
          <w:lang w:eastAsia="en-IN"/>
        </w:rPr>
        <w:t>.</w:t>
      </w:r>
    </w:p>
    <w:p w14:paraId="5BB00F70" w14:textId="77777777" w:rsidR="00EE1E82" w:rsidRPr="00EE1E82" w:rsidRDefault="00EE1E82" w:rsidP="00EE1E82">
      <w:pPr>
        <w:widowControl/>
        <w:numPr>
          <w:ilvl w:val="0"/>
          <w:numId w:val="16"/>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Submit </w:t>
      </w:r>
      <w:r w:rsidRPr="00EE1E82">
        <w:rPr>
          <w:rFonts w:asciiTheme="minorHAnsi" w:eastAsia="Times New Roman" w:hAnsiTheme="minorHAnsi" w:cstheme="minorHAnsi"/>
          <w:b/>
          <w:bCs/>
          <w:sz w:val="24"/>
          <w:szCs w:val="24"/>
          <w:lang w:eastAsia="en-IN"/>
        </w:rPr>
        <w:t>regular activity reports</w:t>
      </w:r>
      <w:r w:rsidRPr="00EE1E82">
        <w:rPr>
          <w:rFonts w:asciiTheme="minorHAnsi" w:eastAsia="Times New Roman" w:hAnsiTheme="minorHAnsi" w:cstheme="minorHAnsi"/>
          <w:sz w:val="24"/>
          <w:szCs w:val="24"/>
          <w:lang w:eastAsia="en-IN"/>
        </w:rPr>
        <w:t xml:space="preserve"> to project supervisors.</w:t>
      </w:r>
    </w:p>
    <w:p w14:paraId="0C4D32AD" w14:textId="77777777" w:rsidR="00EE1E82" w:rsidRPr="00EE1E82" w:rsidRDefault="00EE1E82" w:rsidP="00EE1E82">
      <w:pPr>
        <w:widowControl/>
        <w:numPr>
          <w:ilvl w:val="0"/>
          <w:numId w:val="16"/>
        </w:numPr>
        <w:autoSpaceDE/>
        <w:autoSpaceDN/>
        <w:spacing w:before="100" w:beforeAutospacing="1" w:after="100" w:afterAutospacing="1"/>
        <w:rPr>
          <w:rFonts w:asciiTheme="minorHAnsi" w:eastAsia="Times New Roman" w:hAnsiTheme="minorHAnsi" w:cstheme="minorHAnsi"/>
          <w:sz w:val="24"/>
          <w:szCs w:val="24"/>
          <w:lang w:eastAsia="en-IN"/>
        </w:rPr>
      </w:pPr>
      <w:r w:rsidRPr="00EE1E82">
        <w:rPr>
          <w:rFonts w:asciiTheme="minorHAnsi" w:eastAsia="Times New Roman" w:hAnsiTheme="minorHAnsi" w:cstheme="minorHAnsi"/>
          <w:sz w:val="24"/>
          <w:szCs w:val="24"/>
          <w:lang w:eastAsia="en-IN"/>
        </w:rPr>
        <w:t xml:space="preserve">Document </w:t>
      </w:r>
      <w:r w:rsidRPr="00EE1E82">
        <w:rPr>
          <w:rFonts w:asciiTheme="minorHAnsi" w:eastAsia="Times New Roman" w:hAnsiTheme="minorHAnsi" w:cstheme="minorHAnsi"/>
          <w:b/>
          <w:bCs/>
          <w:sz w:val="24"/>
          <w:szCs w:val="24"/>
          <w:lang w:eastAsia="en-IN"/>
        </w:rPr>
        <w:t>success stories, challenges, and community feedback</w:t>
      </w:r>
      <w:r w:rsidRPr="00EE1E82">
        <w:rPr>
          <w:rFonts w:asciiTheme="minorHAnsi" w:eastAsia="Times New Roman" w:hAnsiTheme="minorHAnsi" w:cstheme="minorHAnsi"/>
          <w:sz w:val="24"/>
          <w:szCs w:val="24"/>
          <w:lang w:eastAsia="en-IN"/>
        </w:rPr>
        <w:t>.</w:t>
      </w:r>
    </w:p>
    <w:p w14:paraId="33FC7285" w14:textId="25458759" w:rsidR="0037283D" w:rsidRPr="003E6662" w:rsidRDefault="0037283D" w:rsidP="00EE1E82">
      <w:pPr>
        <w:spacing w:line="360" w:lineRule="auto"/>
        <w:outlineLvl w:val="3"/>
        <w:rPr>
          <w:rFonts w:asciiTheme="minorHAnsi" w:eastAsia="Times New Roman" w:hAnsiTheme="minorHAnsi" w:cstheme="minorHAnsi"/>
          <w:sz w:val="24"/>
          <w:szCs w:val="24"/>
          <w:lang w:eastAsia="en-IN"/>
        </w:rPr>
      </w:pPr>
      <w:r w:rsidRPr="003E6662">
        <w:rPr>
          <w:rFonts w:asciiTheme="minorHAnsi" w:hAnsiTheme="minorHAnsi" w:cstheme="minorHAnsi"/>
          <w:sz w:val="24"/>
          <w:szCs w:val="24"/>
        </w:rPr>
        <w:t>Note: The principal responsibilities listed above are an illustrative list and not an exhaustive</w:t>
      </w:r>
      <w:r w:rsidRPr="003E6662">
        <w:rPr>
          <w:rFonts w:asciiTheme="minorHAnsi" w:hAnsiTheme="minorHAnsi" w:cstheme="minorHAnsi"/>
          <w:color w:val="000000"/>
          <w:sz w:val="24"/>
          <w:szCs w:val="24"/>
        </w:rPr>
        <w:t xml:space="preserve"> list Additional responsibility may be assigned as per the Project and organization requirements. </w:t>
      </w:r>
    </w:p>
    <w:p w14:paraId="5BDE0199" w14:textId="77777777" w:rsidR="00787CC1" w:rsidRPr="00026FC1" w:rsidRDefault="0027182B" w:rsidP="00ED359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1072553A" w14:textId="04E33C98" w:rsidR="00B27688" w:rsidRDefault="000E5F63" w:rsidP="000E5F63">
      <w:pPr>
        <w:pStyle w:val="BodyText"/>
        <w:rPr>
          <w:rFonts w:asciiTheme="minorHAnsi" w:hAnsiTheme="minorHAnsi" w:cstheme="minorHAnsi"/>
          <w:sz w:val="24"/>
          <w:szCs w:val="24"/>
        </w:rPr>
      </w:pPr>
      <w:r w:rsidRPr="00506865">
        <w:rPr>
          <w:rFonts w:asciiTheme="minorHAnsi" w:hAnsiTheme="minorHAnsi" w:cstheme="minorHAnsi"/>
          <w:sz w:val="24"/>
          <w:szCs w:val="24"/>
        </w:rPr>
        <w:t xml:space="preserve">      </w:t>
      </w:r>
      <w:r w:rsidR="00BA6CF6" w:rsidRPr="00506865">
        <w:rPr>
          <w:rFonts w:asciiTheme="minorHAnsi" w:hAnsiTheme="minorHAnsi" w:cstheme="minorHAnsi"/>
          <w:sz w:val="24"/>
          <w:szCs w:val="24"/>
        </w:rPr>
        <w:t xml:space="preserve">The </w:t>
      </w:r>
      <w:r w:rsidR="006C11A1">
        <w:rPr>
          <w:rFonts w:asciiTheme="minorHAnsi" w:hAnsiTheme="minorHAnsi" w:cstheme="minorHAnsi"/>
          <w:sz w:val="24"/>
          <w:szCs w:val="24"/>
        </w:rPr>
        <w:t xml:space="preserve">Community </w:t>
      </w:r>
      <w:r w:rsidR="00FF035C">
        <w:rPr>
          <w:rFonts w:asciiTheme="minorHAnsi" w:hAnsiTheme="minorHAnsi" w:cstheme="minorHAnsi"/>
          <w:sz w:val="24"/>
          <w:szCs w:val="24"/>
        </w:rPr>
        <w:t>Facilitator</w:t>
      </w:r>
      <w:r w:rsidR="0079187F" w:rsidRPr="00506865">
        <w:rPr>
          <w:rFonts w:asciiTheme="minorHAnsi" w:hAnsiTheme="minorHAnsi" w:cstheme="minorHAnsi"/>
          <w:sz w:val="24"/>
          <w:szCs w:val="24"/>
        </w:rPr>
        <w:t xml:space="preserve"> </w:t>
      </w:r>
      <w:r w:rsidR="00CD53DA" w:rsidRPr="00506865">
        <w:rPr>
          <w:rFonts w:asciiTheme="minorHAnsi" w:hAnsiTheme="minorHAnsi" w:cstheme="minorHAnsi"/>
          <w:sz w:val="24"/>
          <w:szCs w:val="24"/>
        </w:rPr>
        <w:t>will be reporting to</w:t>
      </w:r>
      <w:r w:rsidR="008D703A">
        <w:rPr>
          <w:rFonts w:asciiTheme="minorHAnsi" w:hAnsiTheme="minorHAnsi" w:cstheme="minorHAnsi"/>
          <w:sz w:val="24"/>
          <w:szCs w:val="24"/>
        </w:rPr>
        <w:t xml:space="preserve"> </w:t>
      </w:r>
      <w:r w:rsidR="00EE1E82">
        <w:rPr>
          <w:rFonts w:asciiTheme="minorHAnsi" w:hAnsiTheme="minorHAnsi" w:cstheme="minorHAnsi"/>
          <w:sz w:val="24"/>
          <w:szCs w:val="24"/>
        </w:rPr>
        <w:t xml:space="preserve">Community </w:t>
      </w:r>
      <w:r w:rsidR="003E6662">
        <w:rPr>
          <w:rFonts w:asciiTheme="minorHAnsi" w:hAnsiTheme="minorHAnsi" w:cstheme="minorHAnsi"/>
          <w:sz w:val="24"/>
          <w:szCs w:val="24"/>
        </w:rPr>
        <w:t>Coo</w:t>
      </w:r>
      <w:r w:rsidR="0037283D">
        <w:rPr>
          <w:rFonts w:asciiTheme="minorHAnsi" w:hAnsiTheme="minorHAnsi" w:cstheme="minorHAnsi"/>
          <w:sz w:val="24"/>
          <w:szCs w:val="24"/>
        </w:rPr>
        <w:t>rdinator</w:t>
      </w:r>
      <w:r w:rsidR="00EE1E82">
        <w:rPr>
          <w:rFonts w:asciiTheme="minorHAnsi" w:hAnsiTheme="minorHAnsi" w:cstheme="minorHAnsi"/>
          <w:sz w:val="24"/>
          <w:szCs w:val="24"/>
        </w:rPr>
        <w:t xml:space="preserve"> / Project Officer</w:t>
      </w:r>
      <w:r w:rsidR="00AD1889" w:rsidRPr="00506865">
        <w:rPr>
          <w:rFonts w:asciiTheme="minorHAnsi" w:hAnsiTheme="minorHAnsi" w:cstheme="minorHAnsi"/>
          <w:sz w:val="24"/>
          <w:szCs w:val="24"/>
        </w:rPr>
        <w:t xml:space="preserve"> </w:t>
      </w:r>
      <w:r w:rsidRPr="00506865">
        <w:rPr>
          <w:rFonts w:asciiTheme="minorHAnsi" w:hAnsiTheme="minorHAnsi" w:cstheme="minorHAnsi"/>
          <w:sz w:val="24"/>
          <w:szCs w:val="24"/>
        </w:rPr>
        <w:t>or person designated by</w:t>
      </w:r>
      <w:r w:rsidR="008D703A">
        <w:rPr>
          <w:rFonts w:asciiTheme="minorHAnsi" w:hAnsiTheme="minorHAnsi" w:cstheme="minorHAnsi"/>
          <w:sz w:val="24"/>
          <w:szCs w:val="24"/>
        </w:rPr>
        <w:t xml:space="preserve"> her/</w:t>
      </w:r>
      <w:r w:rsidRPr="00506865">
        <w:rPr>
          <w:rFonts w:asciiTheme="minorHAnsi" w:hAnsiTheme="minorHAnsi" w:cstheme="minorHAnsi"/>
          <w:sz w:val="24"/>
          <w:szCs w:val="24"/>
        </w:rPr>
        <w:t xml:space="preserve"> him</w:t>
      </w:r>
      <w:r w:rsidR="009A318C" w:rsidRPr="00506865">
        <w:rPr>
          <w:rFonts w:asciiTheme="minorHAnsi" w:hAnsiTheme="minorHAnsi" w:cstheme="minorHAnsi"/>
          <w:sz w:val="24"/>
          <w:szCs w:val="24"/>
        </w:rPr>
        <w:t>.</w:t>
      </w:r>
    </w:p>
    <w:p w14:paraId="18379C0B" w14:textId="77777777" w:rsidR="00630B31" w:rsidRPr="00026FC1" w:rsidRDefault="00630B31" w:rsidP="00630B31">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286A0E51" w14:textId="77777777" w:rsidR="00630B31" w:rsidRDefault="00630B31" w:rsidP="00630B31">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7B3F55F" w14:textId="77777777" w:rsidR="00630B31" w:rsidRPr="00E71D17" w:rsidRDefault="00630B31" w:rsidP="00630B31">
      <w:pPr>
        <w:pStyle w:val="gmail-msobodytext"/>
        <w:spacing w:before="4" w:beforeAutospacing="0" w:after="0" w:afterAutospacing="0"/>
        <w:jc w:val="both"/>
        <w:rPr>
          <w:rFonts w:asciiTheme="minorHAnsi" w:hAnsiTheme="minorHAnsi" w:cstheme="minorHAnsi"/>
          <w:color w:val="000000" w:themeColor="text1"/>
        </w:rPr>
      </w:pPr>
    </w:p>
    <w:p w14:paraId="1DD8FCFA"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286DD6E4" w14:textId="77777777" w:rsidR="00630B31" w:rsidRPr="00B356F4" w:rsidRDefault="00630B31" w:rsidP="00630B31">
      <w:pPr>
        <w:spacing w:before="1"/>
        <w:ind w:right="108"/>
        <w:jc w:val="both"/>
        <w:outlineLvl w:val="1"/>
        <w:rPr>
          <w:rFonts w:ascii="Calibri" w:eastAsia="Times New Roman" w:hAnsi="Calibri" w:cs="Calibri"/>
          <w:b/>
          <w:color w:val="043249"/>
          <w:sz w:val="24"/>
          <w:szCs w:val="24"/>
          <w:lang w:eastAsia="en-IN"/>
        </w:rPr>
      </w:pPr>
    </w:p>
    <w:p w14:paraId="18D9BB07" w14:textId="77777777" w:rsidR="00630B31" w:rsidRPr="00B356F4" w:rsidRDefault="00630B31" w:rsidP="00630B31">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73E8B8FB" w14:textId="77777777" w:rsidR="00630B31" w:rsidRPr="00B356F4"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420D734A" w14:textId="41142D7F" w:rsidR="00630B31" w:rsidRDefault="00630B31" w:rsidP="00630B31">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190CAC56" w14:textId="2380B040" w:rsidR="00630B31" w:rsidRPr="00B356F4" w:rsidRDefault="003E7A13" w:rsidP="00630B31">
      <w:pPr>
        <w:pStyle w:val="BodyText"/>
        <w:ind w:left="2880" w:firstLine="720"/>
        <w:rPr>
          <w:rFonts w:ascii="Calibri" w:eastAsia="Arial" w:hAnsi="Calibri" w:cs="Calibri"/>
          <w:b/>
          <w:bCs/>
          <w:color w:val="037E57"/>
          <w:sz w:val="32"/>
          <w:szCs w:val="32"/>
          <w:u w:val="single"/>
        </w:rPr>
      </w:pPr>
      <w:r>
        <w:rPr>
          <w:rFonts w:ascii="Calibri" w:eastAsia="Arial" w:hAnsi="Calibri" w:cs="Calibri"/>
          <w:b/>
          <w:bCs/>
          <w:color w:val="037E57"/>
          <w:sz w:val="32"/>
          <w:szCs w:val="32"/>
          <w:u w:val="single"/>
        </w:rPr>
        <w:t>H</w:t>
      </w:r>
      <w:r w:rsidR="00630B31" w:rsidRPr="00B356F4">
        <w:rPr>
          <w:rFonts w:ascii="Calibri" w:eastAsia="Arial" w:hAnsi="Calibri" w:cs="Calibri"/>
          <w:b/>
          <w:bCs/>
          <w:color w:val="037E57"/>
          <w:sz w:val="32"/>
          <w:szCs w:val="32"/>
          <w:u w:val="single"/>
        </w:rPr>
        <w:t>ow to apply</w:t>
      </w:r>
    </w:p>
    <w:p w14:paraId="163C198A" w14:textId="77777777" w:rsidR="00630B31" w:rsidRPr="00B356F4" w:rsidRDefault="00630B31" w:rsidP="00630B31">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10"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AAC82C0" w14:textId="11E458B8" w:rsidR="00630B31" w:rsidRPr="00B356F4" w:rsidRDefault="00630B31" w:rsidP="00630B31">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Pr>
          <w:rFonts w:cstheme="minorHAnsi"/>
          <w:b/>
          <w:bCs/>
          <w:color w:val="C00000"/>
          <w:sz w:val="24"/>
          <w:szCs w:val="24"/>
          <w:u w:val="single"/>
        </w:rPr>
        <w:t xml:space="preserve">e deadline for submissions is </w:t>
      </w:r>
      <w:r w:rsidR="003E7A13">
        <w:rPr>
          <w:rFonts w:cstheme="minorHAnsi"/>
          <w:b/>
          <w:bCs/>
          <w:color w:val="C00000"/>
          <w:sz w:val="24"/>
          <w:szCs w:val="24"/>
          <w:u w:val="single"/>
        </w:rPr>
        <w:t>25</w:t>
      </w:r>
      <w:r w:rsidR="003E7A13" w:rsidRPr="003E7A13">
        <w:rPr>
          <w:rFonts w:cstheme="minorHAnsi"/>
          <w:b/>
          <w:bCs/>
          <w:color w:val="C00000"/>
          <w:sz w:val="24"/>
          <w:szCs w:val="24"/>
          <w:u w:val="single"/>
          <w:vertAlign w:val="superscript"/>
        </w:rPr>
        <w:t>th</w:t>
      </w:r>
      <w:r w:rsidR="003E7A13">
        <w:rPr>
          <w:rFonts w:cstheme="minorHAnsi"/>
          <w:b/>
          <w:bCs/>
          <w:color w:val="C00000"/>
          <w:sz w:val="24"/>
          <w:szCs w:val="24"/>
          <w:u w:val="single"/>
        </w:rPr>
        <w:t xml:space="preserve"> July</w:t>
      </w:r>
      <w:bookmarkStart w:id="0" w:name="_GoBack"/>
      <w:bookmarkEnd w:id="0"/>
      <w:r>
        <w:rPr>
          <w:rFonts w:cstheme="minorHAnsi"/>
          <w:b/>
          <w:bCs/>
          <w:color w:val="C00000"/>
          <w:sz w:val="24"/>
          <w:szCs w:val="24"/>
          <w:u w:val="single"/>
        </w:rPr>
        <w:t xml:space="preserve"> 2026</w:t>
      </w:r>
      <w:r w:rsidRPr="00B356F4">
        <w:rPr>
          <w:rFonts w:cstheme="minorHAnsi"/>
          <w:b/>
          <w:bCs/>
          <w:color w:val="C00000"/>
          <w:sz w:val="24"/>
          <w:szCs w:val="24"/>
          <w:u w:val="single"/>
        </w:rPr>
        <w:t> </w:t>
      </w:r>
      <w:r>
        <w:rPr>
          <w:rFonts w:cstheme="minorHAnsi"/>
          <w:b/>
          <w:bCs/>
          <w:color w:val="C00000"/>
          <w:sz w:val="24"/>
          <w:szCs w:val="24"/>
          <w:u w:val="single"/>
        </w:rPr>
        <w:t>.</w:t>
      </w:r>
    </w:p>
    <w:p w14:paraId="6720BB64" w14:textId="77777777" w:rsidR="00630B31" w:rsidRPr="00B356F4" w:rsidRDefault="00630B31" w:rsidP="00630B31">
      <w:pPr>
        <w:pStyle w:val="Heading2"/>
        <w:spacing w:before="188"/>
        <w:ind w:left="0" w:right="108"/>
        <w:rPr>
          <w:rFonts w:asciiTheme="minorHAnsi" w:eastAsia="Times New Roman" w:hAnsiTheme="minorHAnsi" w:cstheme="minorHAnsi"/>
          <w:bCs w:val="0"/>
          <w:color w:val="043249"/>
          <w:sz w:val="24"/>
          <w:szCs w:val="24"/>
          <w:lang w:val="en-IN" w:eastAsia="en-IN"/>
        </w:rPr>
      </w:pPr>
    </w:p>
    <w:p w14:paraId="6DC1DBA5" w14:textId="77777777" w:rsidR="00630B31" w:rsidRPr="00B356F4" w:rsidRDefault="00630B31" w:rsidP="00630B31">
      <w:pPr>
        <w:pStyle w:val="gmail-msobodytext"/>
        <w:spacing w:before="4" w:beforeAutospacing="0" w:after="0" w:afterAutospacing="0"/>
        <w:jc w:val="both"/>
        <w:rPr>
          <w:rFonts w:asciiTheme="minorHAnsi" w:hAnsiTheme="minorHAnsi" w:cstheme="minorHAnsi"/>
          <w:b/>
          <w:color w:val="043249"/>
        </w:rPr>
      </w:pPr>
    </w:p>
    <w:p w14:paraId="1C98498B" w14:textId="77777777" w:rsidR="00630B31" w:rsidRPr="00506865" w:rsidRDefault="00630B31" w:rsidP="000E5F63">
      <w:pPr>
        <w:pStyle w:val="BodyText"/>
        <w:rPr>
          <w:rFonts w:asciiTheme="minorHAnsi" w:hAnsiTheme="minorHAnsi" w:cstheme="minorHAnsi"/>
          <w:sz w:val="24"/>
          <w:szCs w:val="24"/>
        </w:rPr>
      </w:pPr>
    </w:p>
    <w:sectPr w:rsidR="00630B31" w:rsidRPr="00506865" w:rsidSect="0037283D">
      <w:headerReference w:type="default" r:id="rId11"/>
      <w:pgSz w:w="12240" w:h="15840"/>
      <w:pgMar w:top="1280" w:right="1041"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D7C14" w14:textId="77777777" w:rsidR="001469BA" w:rsidRDefault="001469BA" w:rsidP="00E1402D">
      <w:r>
        <w:separator/>
      </w:r>
    </w:p>
  </w:endnote>
  <w:endnote w:type="continuationSeparator" w:id="0">
    <w:p w14:paraId="32DA818D" w14:textId="77777777" w:rsidR="001469BA" w:rsidRDefault="001469BA"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2BCC" w14:textId="77777777" w:rsidR="001469BA" w:rsidRDefault="001469BA" w:rsidP="00E1402D">
      <w:r>
        <w:separator/>
      </w:r>
    </w:p>
  </w:footnote>
  <w:footnote w:type="continuationSeparator" w:id="0">
    <w:p w14:paraId="436EE85A" w14:textId="77777777" w:rsidR="001469BA" w:rsidRDefault="001469BA"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2EE34" w14:textId="7B2D556E" w:rsidR="00E1402D" w:rsidRPr="00E1402D" w:rsidRDefault="00776594" w:rsidP="00E1402D">
    <w:pPr>
      <w:pStyle w:val="Header"/>
    </w:pPr>
    <w:r>
      <w:rPr>
        <w:rFonts w:asciiTheme="minorHAnsi" w:hAnsiTheme="minorHAnsi" w:cstheme="minorHAnsi"/>
        <w:b/>
        <w:color w:val="043249"/>
        <w:sz w:val="28"/>
        <w:szCs w:val="28"/>
      </w:rPr>
      <w:t>17</w:t>
    </w:r>
    <w:r w:rsidRPr="00776594">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Jul</w:t>
    </w:r>
    <w:r w:rsidR="00320E3A">
      <w:rPr>
        <w:rFonts w:asciiTheme="minorHAnsi" w:hAnsiTheme="minorHAnsi" w:cstheme="minorHAnsi"/>
        <w:b/>
        <w:color w:val="043249"/>
        <w:sz w:val="28"/>
        <w:szCs w:val="28"/>
      </w:rPr>
      <w:t xml:space="preserve"> 2026</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6B3"/>
    <w:multiLevelType w:val="multilevel"/>
    <w:tmpl w:val="E928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8F1"/>
    <w:multiLevelType w:val="multilevel"/>
    <w:tmpl w:val="1AD6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D2A16"/>
    <w:multiLevelType w:val="multilevel"/>
    <w:tmpl w:val="AAA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877EE"/>
    <w:multiLevelType w:val="multilevel"/>
    <w:tmpl w:val="6702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82929"/>
    <w:multiLevelType w:val="multilevel"/>
    <w:tmpl w:val="92F6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A24CA"/>
    <w:multiLevelType w:val="multilevel"/>
    <w:tmpl w:val="0AF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A46B4"/>
    <w:multiLevelType w:val="multilevel"/>
    <w:tmpl w:val="3A3A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6A0EDC"/>
    <w:multiLevelType w:val="multilevel"/>
    <w:tmpl w:val="5C6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33391"/>
    <w:multiLevelType w:val="multilevel"/>
    <w:tmpl w:val="1E96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D6EF0"/>
    <w:multiLevelType w:val="hybridMultilevel"/>
    <w:tmpl w:val="45064E0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10"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92B3E48"/>
    <w:multiLevelType w:val="multilevel"/>
    <w:tmpl w:val="0BC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763CE"/>
    <w:multiLevelType w:val="multilevel"/>
    <w:tmpl w:val="322E6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755980"/>
    <w:multiLevelType w:val="hybridMultilevel"/>
    <w:tmpl w:val="81144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F014FCD"/>
    <w:multiLevelType w:val="multilevel"/>
    <w:tmpl w:val="7170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5109B"/>
    <w:multiLevelType w:val="multilevel"/>
    <w:tmpl w:val="704E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146E2"/>
    <w:multiLevelType w:val="multilevel"/>
    <w:tmpl w:val="FE243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407DE3"/>
    <w:multiLevelType w:val="multilevel"/>
    <w:tmpl w:val="6F604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3"/>
  </w:num>
  <w:num w:numId="3">
    <w:abstractNumId w:val="10"/>
  </w:num>
  <w:num w:numId="4">
    <w:abstractNumId w:val="6"/>
  </w:num>
  <w:num w:numId="5">
    <w:abstractNumId w:val="12"/>
  </w:num>
  <w:num w:numId="6">
    <w:abstractNumId w:val="16"/>
  </w:num>
  <w:num w:numId="7">
    <w:abstractNumId w:val="17"/>
  </w:num>
  <w:num w:numId="8">
    <w:abstractNumId w:val="2"/>
  </w:num>
  <w:num w:numId="9">
    <w:abstractNumId w:val="7"/>
  </w:num>
  <w:num w:numId="10">
    <w:abstractNumId w:val="4"/>
  </w:num>
  <w:num w:numId="11">
    <w:abstractNumId w:val="15"/>
  </w:num>
  <w:num w:numId="12">
    <w:abstractNumId w:val="5"/>
  </w:num>
  <w:num w:numId="13">
    <w:abstractNumId w:val="0"/>
  </w:num>
  <w:num w:numId="14">
    <w:abstractNumId w:val="8"/>
  </w:num>
  <w:num w:numId="15">
    <w:abstractNumId w:val="11"/>
  </w:num>
  <w:num w:numId="16">
    <w:abstractNumId w:val="14"/>
  </w:num>
  <w:num w:numId="17">
    <w:abstractNumId w:val="3"/>
  </w:num>
  <w:num w:numId="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732B"/>
    <w:rsid w:val="000177AF"/>
    <w:rsid w:val="00026FC1"/>
    <w:rsid w:val="00031EE7"/>
    <w:rsid w:val="0003486D"/>
    <w:rsid w:val="00042CD2"/>
    <w:rsid w:val="00046142"/>
    <w:rsid w:val="00065248"/>
    <w:rsid w:val="000C2254"/>
    <w:rsid w:val="000E342E"/>
    <w:rsid w:val="000E5F63"/>
    <w:rsid w:val="001151CC"/>
    <w:rsid w:val="00122348"/>
    <w:rsid w:val="001330D5"/>
    <w:rsid w:val="0013542F"/>
    <w:rsid w:val="001469BA"/>
    <w:rsid w:val="00156201"/>
    <w:rsid w:val="0016125F"/>
    <w:rsid w:val="00172259"/>
    <w:rsid w:val="0017407C"/>
    <w:rsid w:val="00180858"/>
    <w:rsid w:val="001A235B"/>
    <w:rsid w:val="001C231E"/>
    <w:rsid w:val="001D16D6"/>
    <w:rsid w:val="001D364C"/>
    <w:rsid w:val="001E10CA"/>
    <w:rsid w:val="00203CF9"/>
    <w:rsid w:val="002577B0"/>
    <w:rsid w:val="0027182B"/>
    <w:rsid w:val="00292509"/>
    <w:rsid w:val="002E2377"/>
    <w:rsid w:val="00301E96"/>
    <w:rsid w:val="0031200E"/>
    <w:rsid w:val="00320E3A"/>
    <w:rsid w:val="00324BC6"/>
    <w:rsid w:val="0034081C"/>
    <w:rsid w:val="003462EC"/>
    <w:rsid w:val="00353965"/>
    <w:rsid w:val="00356302"/>
    <w:rsid w:val="00367BCD"/>
    <w:rsid w:val="0037283D"/>
    <w:rsid w:val="003C548C"/>
    <w:rsid w:val="003D33A5"/>
    <w:rsid w:val="003D5E79"/>
    <w:rsid w:val="003E6662"/>
    <w:rsid w:val="003E7A13"/>
    <w:rsid w:val="003F6E65"/>
    <w:rsid w:val="00432397"/>
    <w:rsid w:val="00437AA0"/>
    <w:rsid w:val="00440B82"/>
    <w:rsid w:val="00452349"/>
    <w:rsid w:val="004C02D4"/>
    <w:rsid w:val="004C53C4"/>
    <w:rsid w:val="00506865"/>
    <w:rsid w:val="00515D82"/>
    <w:rsid w:val="00534446"/>
    <w:rsid w:val="005527CF"/>
    <w:rsid w:val="00555431"/>
    <w:rsid w:val="00562C3C"/>
    <w:rsid w:val="00585984"/>
    <w:rsid w:val="005A2DC9"/>
    <w:rsid w:val="005A3660"/>
    <w:rsid w:val="00630B31"/>
    <w:rsid w:val="00632C74"/>
    <w:rsid w:val="00634617"/>
    <w:rsid w:val="00644797"/>
    <w:rsid w:val="00645E39"/>
    <w:rsid w:val="00670638"/>
    <w:rsid w:val="006C11A1"/>
    <w:rsid w:val="00714BED"/>
    <w:rsid w:val="00776594"/>
    <w:rsid w:val="00787CC1"/>
    <w:rsid w:val="00787D26"/>
    <w:rsid w:val="0079187F"/>
    <w:rsid w:val="00793A8D"/>
    <w:rsid w:val="007D63D2"/>
    <w:rsid w:val="007E4401"/>
    <w:rsid w:val="008043EA"/>
    <w:rsid w:val="00836B59"/>
    <w:rsid w:val="00851101"/>
    <w:rsid w:val="008A6C93"/>
    <w:rsid w:val="008C434C"/>
    <w:rsid w:val="008D592A"/>
    <w:rsid w:val="008D703A"/>
    <w:rsid w:val="008E664C"/>
    <w:rsid w:val="008F591C"/>
    <w:rsid w:val="008F7B82"/>
    <w:rsid w:val="009038EA"/>
    <w:rsid w:val="00904E3C"/>
    <w:rsid w:val="0094081C"/>
    <w:rsid w:val="00947058"/>
    <w:rsid w:val="009560B5"/>
    <w:rsid w:val="00964BDF"/>
    <w:rsid w:val="00966C0E"/>
    <w:rsid w:val="009852F1"/>
    <w:rsid w:val="00985F1A"/>
    <w:rsid w:val="009A318C"/>
    <w:rsid w:val="009D5C7C"/>
    <w:rsid w:val="009E1A9A"/>
    <w:rsid w:val="00A10BB7"/>
    <w:rsid w:val="00A30043"/>
    <w:rsid w:val="00A432DA"/>
    <w:rsid w:val="00A55D44"/>
    <w:rsid w:val="00A62A01"/>
    <w:rsid w:val="00A63960"/>
    <w:rsid w:val="00AB21C4"/>
    <w:rsid w:val="00AD1889"/>
    <w:rsid w:val="00AE28CF"/>
    <w:rsid w:val="00AF0386"/>
    <w:rsid w:val="00B10B4C"/>
    <w:rsid w:val="00B20A33"/>
    <w:rsid w:val="00B27688"/>
    <w:rsid w:val="00B3470C"/>
    <w:rsid w:val="00B50466"/>
    <w:rsid w:val="00B533E1"/>
    <w:rsid w:val="00B75C0E"/>
    <w:rsid w:val="00B76038"/>
    <w:rsid w:val="00B8234F"/>
    <w:rsid w:val="00B9508C"/>
    <w:rsid w:val="00BA6CF6"/>
    <w:rsid w:val="00BB079D"/>
    <w:rsid w:val="00BB736C"/>
    <w:rsid w:val="00BD4C37"/>
    <w:rsid w:val="00BD5D71"/>
    <w:rsid w:val="00BE2AA1"/>
    <w:rsid w:val="00BF4D87"/>
    <w:rsid w:val="00C04AB7"/>
    <w:rsid w:val="00C137A1"/>
    <w:rsid w:val="00C31042"/>
    <w:rsid w:val="00C32545"/>
    <w:rsid w:val="00C505CF"/>
    <w:rsid w:val="00C54CD5"/>
    <w:rsid w:val="00C76B96"/>
    <w:rsid w:val="00C827D7"/>
    <w:rsid w:val="00CB0F1A"/>
    <w:rsid w:val="00CD0568"/>
    <w:rsid w:val="00CD53B9"/>
    <w:rsid w:val="00CD53DA"/>
    <w:rsid w:val="00D06071"/>
    <w:rsid w:val="00D170C2"/>
    <w:rsid w:val="00D17997"/>
    <w:rsid w:val="00D3705D"/>
    <w:rsid w:val="00D50344"/>
    <w:rsid w:val="00E04A74"/>
    <w:rsid w:val="00E1402D"/>
    <w:rsid w:val="00E24FC8"/>
    <w:rsid w:val="00E66247"/>
    <w:rsid w:val="00E746BE"/>
    <w:rsid w:val="00E8718D"/>
    <w:rsid w:val="00EA0592"/>
    <w:rsid w:val="00EB38B3"/>
    <w:rsid w:val="00ED3594"/>
    <w:rsid w:val="00EE1E82"/>
    <w:rsid w:val="00F12A0E"/>
    <w:rsid w:val="00F35BAC"/>
    <w:rsid w:val="00F46A85"/>
    <w:rsid w:val="00F81F87"/>
    <w:rsid w:val="00F824F4"/>
    <w:rsid w:val="00F87067"/>
    <w:rsid w:val="00FF0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FA00CA"/>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1"/>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1"/>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612637043">
      <w:bodyDiv w:val="1"/>
      <w:marLeft w:val="0"/>
      <w:marRight w:val="0"/>
      <w:marTop w:val="0"/>
      <w:marBottom w:val="0"/>
      <w:divBdr>
        <w:top w:val="none" w:sz="0" w:space="0" w:color="auto"/>
        <w:left w:val="none" w:sz="0" w:space="0" w:color="auto"/>
        <w:bottom w:val="none" w:sz="0" w:space="0" w:color="auto"/>
        <w:right w:val="none" w:sz="0" w:space="0" w:color="auto"/>
      </w:divBdr>
    </w:div>
    <w:div w:id="737094157">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1151553795">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387683674">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333736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khpt.org/work-with-u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31ACB-B1D4-40BC-A5FF-E208AC52232E}">
  <ds:schemaRefs>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f292fb99-be8b-45bb-ac64-fbcb58a1f4b7"/>
    <ds:schemaRef ds:uri="http://schemas.microsoft.com/office/infopath/2007/PartnerControls"/>
    <ds:schemaRef ds:uri="http://schemas.openxmlformats.org/package/2006/metadata/core-properties"/>
    <ds:schemaRef ds:uri="6d17b760-9873-4a94-99ae-84d5ae0586f9"/>
    <ds:schemaRef ds:uri="http://purl.org/dc/dcmitype/"/>
  </ds:schemaRefs>
</ds:datastoreItem>
</file>

<file path=customXml/itemProps2.xml><?xml version="1.0" encoding="utf-8"?>
<ds:datastoreItem xmlns:ds="http://schemas.openxmlformats.org/officeDocument/2006/customXml" ds:itemID="{AA140E49-EC55-40DD-BACC-06A4F82AE740}">
  <ds:schemaRefs>
    <ds:schemaRef ds:uri="http://schemas.microsoft.com/sharepoint/v3/contenttype/forms"/>
  </ds:schemaRefs>
</ds:datastoreItem>
</file>

<file path=customXml/itemProps3.xml><?xml version="1.0" encoding="utf-8"?>
<ds:datastoreItem xmlns:ds="http://schemas.openxmlformats.org/officeDocument/2006/customXml" ds:itemID="{93AADBCB-517C-460D-874B-9F84DCA3C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3</cp:revision>
  <dcterms:created xsi:type="dcterms:W3CDTF">2022-05-11T06:09:00Z</dcterms:created>
  <dcterms:modified xsi:type="dcterms:W3CDTF">2026-07-17T12:00:00Z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ContentTypeId">
    <vt:lpwstr>0x01010057F8CA56E6D4D649AB4390BE96E85B63</vt:lpwstr>
  </property>
</Properties>
</file>