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EB4D9" w14:textId="77777777" w:rsidR="00F12A0E" w:rsidRPr="00E4578F" w:rsidRDefault="00F12A0E">
      <w:pPr>
        <w:spacing w:before="2"/>
        <w:rPr>
          <w:rFonts w:asciiTheme="minorHAnsi" w:hAnsiTheme="minorHAnsi" w:cstheme="minorHAnsi"/>
          <w:b/>
          <w:sz w:val="16"/>
        </w:rPr>
      </w:pPr>
    </w:p>
    <w:p w14:paraId="4CDCD9C0" w14:textId="77777777" w:rsidR="00D170C2" w:rsidRPr="00E4578F" w:rsidRDefault="00D170C2">
      <w:pPr>
        <w:spacing w:before="2"/>
        <w:rPr>
          <w:rFonts w:asciiTheme="minorHAnsi" w:hAnsiTheme="minorHAnsi" w:cstheme="minorHAnsi"/>
          <w:b/>
          <w:sz w:val="16"/>
        </w:rPr>
      </w:pPr>
    </w:p>
    <w:p w14:paraId="4F9A6A53" w14:textId="77777777" w:rsidR="00B8234F" w:rsidRPr="00E4578F" w:rsidRDefault="00B8234F" w:rsidP="00B8234F">
      <w:pPr>
        <w:pStyle w:val="NormalWeb"/>
        <w:shd w:val="clear" w:color="auto" w:fill="E5B8B7" w:themeFill="accent2" w:themeFillTint="66"/>
        <w:spacing w:before="0" w:beforeAutospacing="0" w:after="0" w:afterAutospacing="0"/>
        <w:jc w:val="both"/>
        <w:textAlignment w:val="baseline"/>
        <w:rPr>
          <w:rFonts w:asciiTheme="minorHAnsi" w:hAnsiTheme="minorHAnsi" w:cstheme="minorHAnsi"/>
          <w:b/>
          <w:sz w:val="28"/>
          <w:szCs w:val="28"/>
        </w:rPr>
      </w:pPr>
      <w:bookmarkStart w:id="0" w:name="_Hlk156423163"/>
      <w:r w:rsidRPr="00E4578F">
        <w:rPr>
          <w:rFonts w:asciiTheme="minorHAnsi" w:hAnsiTheme="minorHAnsi" w:cstheme="minorHAnsi"/>
          <w:b/>
          <w:sz w:val="28"/>
          <w:szCs w:val="28"/>
        </w:rPr>
        <w:t xml:space="preserve">Introduction </w:t>
      </w:r>
    </w:p>
    <w:p w14:paraId="6C227573" w14:textId="539C63A9" w:rsidR="0095706E" w:rsidRPr="00E4578F" w:rsidRDefault="00737782" w:rsidP="00E1402D">
      <w:pPr>
        <w:pStyle w:val="NormalWeb"/>
        <w:spacing w:before="0" w:beforeAutospacing="0" w:after="0" w:afterAutospacing="0"/>
        <w:jc w:val="both"/>
        <w:textAlignment w:val="baseline"/>
        <w:rPr>
          <w:rFonts w:asciiTheme="minorHAnsi" w:hAnsiTheme="minorHAnsi" w:cstheme="minorHAnsi"/>
          <w:b/>
          <w:color w:val="043249"/>
          <w:sz w:val="28"/>
          <w:szCs w:val="28"/>
        </w:rPr>
      </w:pPr>
      <w:r w:rsidRPr="006C1D45">
        <w:rPr>
          <w:rFonts w:asciiTheme="minorHAnsi" w:hAnsiTheme="minorHAnsi" w:cstheme="minorHAnsi"/>
          <w:b/>
          <w:color w:val="043249"/>
          <w:sz w:val="28"/>
          <w:szCs w:val="28"/>
        </w:rPr>
        <w:t xml:space="preserve">KHPT is a </w:t>
      </w:r>
      <w:r w:rsidRPr="000B47E1">
        <w:rPr>
          <w:rFonts w:asciiTheme="minorHAnsi" w:hAnsiTheme="minorHAnsi" w:cstheme="minorHAnsi"/>
          <w:b/>
          <w:color w:val="043249"/>
          <w:sz w:val="28"/>
          <w:szCs w:val="28"/>
        </w:rPr>
        <w:t>registered non-profit organization </w:t>
      </w:r>
      <w:r w:rsidRPr="006C1D45">
        <w:rPr>
          <w:rFonts w:asciiTheme="minorHAnsi" w:hAnsiTheme="minorHAnsi"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w:t>
      </w:r>
      <w:r w:rsidR="00705F93">
        <w:rPr>
          <w:rFonts w:asciiTheme="minorHAnsi" w:hAnsiTheme="minorHAnsi" w:cstheme="minorHAnsi"/>
          <w:b/>
          <w:color w:val="043249"/>
          <w:sz w:val="28"/>
          <w:szCs w:val="28"/>
        </w:rPr>
        <w:t>-</w:t>
      </w:r>
      <w:r w:rsidRPr="006C1D45">
        <w:rPr>
          <w:rFonts w:asciiTheme="minorHAnsi" w:hAnsiTheme="minorHAnsi" w:cstheme="minorHAnsi"/>
          <w:b/>
          <w:color w:val="043249"/>
          <w:sz w:val="28"/>
          <w:szCs w:val="28"/>
        </w:rPr>
        <w:t>being</w:t>
      </w:r>
      <w:r>
        <w:rPr>
          <w:rFonts w:asciiTheme="minorHAnsi" w:hAnsiTheme="minorHAnsi" w:cstheme="minorHAnsi"/>
          <w:b/>
          <w:color w:val="043249"/>
          <w:sz w:val="28"/>
          <w:szCs w:val="28"/>
        </w:rPr>
        <w:t>.</w:t>
      </w:r>
      <w:r>
        <w:rPr>
          <w:rFonts w:asciiTheme="minorHAnsi" w:hAnsiTheme="minorHAnsi" w:cstheme="minorHAnsi"/>
          <w:b/>
          <w:color w:val="043249"/>
          <w:sz w:val="28"/>
          <w:szCs w:val="28"/>
        </w:rPr>
        <w:br/>
      </w:r>
    </w:p>
    <w:p w14:paraId="3F52F4C8" w14:textId="51AE7FDE" w:rsidR="00505F55" w:rsidRPr="00E4578F" w:rsidRDefault="00505F55" w:rsidP="00505F55">
      <w:pPr>
        <w:pStyle w:val="NormalWeb"/>
        <w:spacing w:before="0" w:beforeAutospacing="0" w:after="0" w:afterAutospacing="0"/>
        <w:jc w:val="both"/>
        <w:textAlignment w:val="baseline"/>
        <w:rPr>
          <w:rFonts w:asciiTheme="minorHAnsi" w:hAnsiTheme="minorHAnsi" w:cstheme="minorHAnsi"/>
          <w:b/>
          <w:color w:val="043249"/>
          <w:sz w:val="28"/>
          <w:szCs w:val="28"/>
        </w:rPr>
      </w:pPr>
      <w:r w:rsidRPr="00E4578F">
        <w:rPr>
          <w:rFonts w:asciiTheme="minorHAnsi" w:hAnsiTheme="minorHAnsi" w:cstheme="minorHAnsi"/>
          <w:b/>
          <w:color w:val="043249"/>
          <w:sz w:val="28"/>
          <w:szCs w:val="28"/>
        </w:rPr>
        <w:t xml:space="preserve">KHPT has been selected as a </w:t>
      </w:r>
      <w:r w:rsidR="00142702" w:rsidRPr="00E4578F">
        <w:rPr>
          <w:rFonts w:asciiTheme="minorHAnsi" w:hAnsiTheme="minorHAnsi" w:cstheme="minorHAnsi"/>
          <w:b/>
          <w:color w:val="043249"/>
          <w:sz w:val="28"/>
          <w:szCs w:val="28"/>
        </w:rPr>
        <w:t>N</w:t>
      </w:r>
      <w:r w:rsidRPr="00E4578F">
        <w:rPr>
          <w:rFonts w:asciiTheme="minorHAnsi" w:hAnsiTheme="minorHAnsi" w:cstheme="minorHAnsi"/>
          <w:b/>
          <w:color w:val="043249"/>
          <w:sz w:val="28"/>
          <w:szCs w:val="28"/>
        </w:rPr>
        <w:t>on-</w:t>
      </w:r>
      <w:r w:rsidR="00142702" w:rsidRPr="00E4578F">
        <w:rPr>
          <w:rFonts w:asciiTheme="minorHAnsi" w:hAnsiTheme="minorHAnsi" w:cstheme="minorHAnsi"/>
          <w:b/>
          <w:color w:val="043249"/>
          <w:sz w:val="28"/>
          <w:szCs w:val="28"/>
        </w:rPr>
        <w:t>G</w:t>
      </w:r>
      <w:r w:rsidRPr="00E4578F">
        <w:rPr>
          <w:rFonts w:asciiTheme="minorHAnsi" w:hAnsiTheme="minorHAnsi" w:cstheme="minorHAnsi"/>
          <w:b/>
          <w:color w:val="043249"/>
          <w:sz w:val="28"/>
          <w:szCs w:val="28"/>
        </w:rPr>
        <w:t xml:space="preserve">overnment </w:t>
      </w:r>
      <w:r w:rsidR="00142702" w:rsidRPr="00E4578F">
        <w:rPr>
          <w:rFonts w:asciiTheme="minorHAnsi" w:hAnsiTheme="minorHAnsi" w:cstheme="minorHAnsi"/>
          <w:b/>
          <w:color w:val="043249"/>
          <w:sz w:val="28"/>
          <w:szCs w:val="28"/>
        </w:rPr>
        <w:t>Principal Recipient (NG</w:t>
      </w:r>
      <w:r w:rsidRPr="00E4578F">
        <w:rPr>
          <w:rFonts w:asciiTheme="minorHAnsi" w:hAnsiTheme="minorHAnsi" w:cstheme="minorHAnsi"/>
          <w:b/>
          <w:color w:val="043249"/>
          <w:sz w:val="28"/>
          <w:szCs w:val="28"/>
        </w:rPr>
        <w:t>PR</w:t>
      </w:r>
      <w:r w:rsidR="00142702" w:rsidRPr="00E4578F">
        <w:rPr>
          <w:rFonts w:asciiTheme="minorHAnsi" w:hAnsiTheme="minorHAnsi" w:cstheme="minorHAnsi"/>
          <w:b/>
          <w:color w:val="043249"/>
          <w:sz w:val="28"/>
          <w:szCs w:val="28"/>
        </w:rPr>
        <w:t>)</w:t>
      </w:r>
      <w:r w:rsidRPr="00E4578F">
        <w:rPr>
          <w:rFonts w:asciiTheme="minorHAnsi" w:hAnsiTheme="minorHAnsi" w:cstheme="minorHAnsi"/>
          <w:b/>
          <w:color w:val="043249"/>
          <w:sz w:val="28"/>
          <w:szCs w:val="28"/>
        </w:rPr>
        <w:t xml:space="preserve"> for The Global Fund to Fight AIDS, Tuberculosis and Malaria (</w:t>
      </w:r>
      <w:r w:rsidR="00142702" w:rsidRPr="00E4578F">
        <w:rPr>
          <w:rFonts w:asciiTheme="minorHAnsi" w:hAnsiTheme="minorHAnsi" w:cstheme="minorHAnsi"/>
          <w:b/>
          <w:color w:val="043249"/>
          <w:sz w:val="28"/>
          <w:szCs w:val="28"/>
        </w:rPr>
        <w:t>T</w:t>
      </w:r>
      <w:r w:rsidRPr="00E4578F">
        <w:rPr>
          <w:rFonts w:asciiTheme="minorHAnsi" w:hAnsiTheme="minorHAnsi" w:cstheme="minorHAnsi"/>
          <w:b/>
          <w:color w:val="043249"/>
          <w:sz w:val="28"/>
          <w:szCs w:val="28"/>
        </w:rPr>
        <w:t xml:space="preserve">he Global Fund), </w:t>
      </w:r>
      <w:r w:rsidR="00C9161A" w:rsidRPr="00E4578F">
        <w:rPr>
          <w:rFonts w:asciiTheme="minorHAnsi" w:hAnsiTheme="minorHAnsi" w:cstheme="minorHAnsi"/>
          <w:b/>
          <w:color w:val="043249"/>
          <w:sz w:val="28"/>
          <w:szCs w:val="28"/>
        </w:rPr>
        <w:t xml:space="preserve">for </w:t>
      </w:r>
      <w:r w:rsidRPr="00E4578F">
        <w:rPr>
          <w:rFonts w:asciiTheme="minorHAnsi" w:hAnsiTheme="minorHAnsi" w:cstheme="minorHAnsi"/>
          <w:b/>
          <w:color w:val="043249"/>
          <w:sz w:val="28"/>
          <w:szCs w:val="28"/>
        </w:rPr>
        <w:t>the grant cycle 2024-2027, for the TB grant in India. The key project elements include community engagement, capacity building and technical assistance. The major interventions of the project encompass (i) TB Champion Engagement across 14 states and one UT (ii) TB Mukt Grama Panchayath activities in 13 states (iii) Nationwide Technical Assistance for Direct Beneficiary Transfer (DBT) and Pradhan Mantri TB Mukt Bharat Abhiyan (PMTBMBA) -</w:t>
      </w:r>
      <w:r w:rsidR="00C9161A" w:rsidRPr="00E4578F">
        <w:rPr>
          <w:rFonts w:asciiTheme="minorHAnsi" w:hAnsiTheme="minorHAnsi" w:cstheme="minorHAnsi"/>
          <w:b/>
          <w:color w:val="043249"/>
          <w:sz w:val="28"/>
          <w:szCs w:val="28"/>
        </w:rPr>
        <w:t xml:space="preserve"> </w:t>
      </w:r>
      <w:r w:rsidRPr="00E4578F">
        <w:rPr>
          <w:rFonts w:asciiTheme="minorHAnsi" w:hAnsiTheme="minorHAnsi" w:cstheme="minorHAnsi"/>
          <w:b/>
          <w:color w:val="043249"/>
          <w:sz w:val="28"/>
          <w:szCs w:val="28"/>
        </w:rPr>
        <w:t xml:space="preserve">Sustaining the adoption initiative and strengthening service delivery linkages (iv) Strengthening counselling and patient support systems. KHPT will partner with suitable organisations as Sub Recipients (SRs) in implementing the project. </w:t>
      </w:r>
      <w:r w:rsidR="005F454C" w:rsidRPr="00E4578F">
        <w:rPr>
          <w:rFonts w:asciiTheme="minorHAnsi" w:hAnsiTheme="minorHAnsi" w:cstheme="minorHAnsi"/>
          <w:b/>
          <w:color w:val="043249"/>
          <w:sz w:val="28"/>
          <w:szCs w:val="28"/>
        </w:rPr>
        <w:t>The Major Stakeholders include The Global Fund, The Central TB Division (CTD)</w:t>
      </w:r>
      <w:r w:rsidR="00F6205D" w:rsidRPr="00E4578F">
        <w:rPr>
          <w:rFonts w:asciiTheme="minorHAnsi" w:hAnsiTheme="minorHAnsi" w:cstheme="minorHAnsi"/>
          <w:b/>
          <w:color w:val="043249"/>
          <w:sz w:val="28"/>
          <w:szCs w:val="28"/>
        </w:rPr>
        <w:t xml:space="preserve">, </w:t>
      </w:r>
      <w:r w:rsidR="00EF0A23">
        <w:rPr>
          <w:rFonts w:asciiTheme="minorHAnsi" w:hAnsiTheme="minorHAnsi" w:cstheme="minorHAnsi"/>
          <w:b/>
          <w:color w:val="043249"/>
          <w:sz w:val="28"/>
          <w:szCs w:val="28"/>
        </w:rPr>
        <w:t xml:space="preserve">the </w:t>
      </w:r>
      <w:r w:rsidR="00F6205D" w:rsidRPr="00E4578F">
        <w:rPr>
          <w:rFonts w:asciiTheme="minorHAnsi" w:hAnsiTheme="minorHAnsi" w:cstheme="minorHAnsi"/>
          <w:b/>
          <w:color w:val="043249"/>
          <w:sz w:val="28"/>
          <w:szCs w:val="28"/>
        </w:rPr>
        <w:t>State National TB Elimination Program (State NTEP)</w:t>
      </w:r>
      <w:r w:rsidR="005F454C" w:rsidRPr="00E4578F">
        <w:rPr>
          <w:rFonts w:asciiTheme="minorHAnsi" w:hAnsiTheme="minorHAnsi" w:cstheme="minorHAnsi"/>
          <w:b/>
          <w:color w:val="043249"/>
          <w:sz w:val="28"/>
          <w:szCs w:val="28"/>
        </w:rPr>
        <w:t xml:space="preserve"> and </w:t>
      </w:r>
      <w:r w:rsidR="00EF0A23">
        <w:rPr>
          <w:rFonts w:asciiTheme="minorHAnsi" w:hAnsiTheme="minorHAnsi" w:cstheme="minorHAnsi"/>
          <w:b/>
          <w:color w:val="043249"/>
          <w:sz w:val="28"/>
          <w:szCs w:val="28"/>
        </w:rPr>
        <w:t xml:space="preserve">the </w:t>
      </w:r>
      <w:r w:rsidR="005F454C" w:rsidRPr="00E4578F">
        <w:rPr>
          <w:rFonts w:asciiTheme="minorHAnsi" w:hAnsiTheme="minorHAnsi" w:cstheme="minorHAnsi"/>
          <w:b/>
          <w:color w:val="043249"/>
          <w:sz w:val="28"/>
          <w:szCs w:val="28"/>
        </w:rPr>
        <w:t xml:space="preserve">Local Funding Agent (LFA). </w:t>
      </w:r>
      <w:bookmarkEnd w:id="0"/>
      <w:r w:rsidR="005F454C" w:rsidRPr="00E4578F">
        <w:rPr>
          <w:rFonts w:asciiTheme="minorHAnsi" w:hAnsiTheme="minorHAnsi" w:cstheme="minorHAnsi"/>
          <w:b/>
          <w:color w:val="043249"/>
          <w:sz w:val="28"/>
          <w:szCs w:val="28"/>
        </w:rPr>
        <w:t xml:space="preserve"> </w:t>
      </w:r>
    </w:p>
    <w:p w14:paraId="3CA2FD6C" w14:textId="5015E16C" w:rsidR="00F12A0E" w:rsidRPr="00E4578F" w:rsidRDefault="0027182B" w:rsidP="00E1402D">
      <w:pPr>
        <w:spacing w:before="190"/>
        <w:jc w:val="both"/>
        <w:rPr>
          <w:rFonts w:asciiTheme="minorHAnsi" w:eastAsia="Times New Roman" w:hAnsiTheme="minorHAnsi" w:cstheme="minorHAnsi"/>
          <w:b/>
          <w:color w:val="043249"/>
          <w:sz w:val="28"/>
          <w:szCs w:val="28"/>
          <w:lang w:val="en-IN" w:eastAsia="en-IN"/>
        </w:rPr>
      </w:pPr>
      <w:r w:rsidRPr="00E4578F">
        <w:rPr>
          <w:rFonts w:asciiTheme="minorHAnsi" w:eastAsia="Times New Roman" w:hAnsiTheme="minorHAnsi" w:cstheme="minorHAnsi"/>
          <w:b/>
          <w:color w:val="043249"/>
          <w:sz w:val="28"/>
          <w:szCs w:val="28"/>
          <w:lang w:val="en-IN" w:eastAsia="en-IN"/>
        </w:rPr>
        <w:t xml:space="preserve">KHPT is seeking </w:t>
      </w:r>
      <w:r w:rsidR="00300109">
        <w:rPr>
          <w:rFonts w:asciiTheme="minorHAnsi" w:eastAsia="Times New Roman" w:hAnsiTheme="minorHAnsi" w:cstheme="minorHAnsi"/>
          <w:b/>
          <w:color w:val="043249"/>
          <w:sz w:val="28"/>
          <w:szCs w:val="28"/>
          <w:lang w:val="en-IN" w:eastAsia="en-IN"/>
        </w:rPr>
        <w:t>applications</w:t>
      </w:r>
      <w:r w:rsidRPr="00E4578F">
        <w:rPr>
          <w:rFonts w:asciiTheme="minorHAnsi" w:eastAsia="Times New Roman" w:hAnsiTheme="minorHAnsi" w:cstheme="minorHAnsi"/>
          <w:b/>
          <w:color w:val="043249"/>
          <w:sz w:val="28"/>
          <w:szCs w:val="28"/>
          <w:lang w:val="en-IN" w:eastAsia="en-IN"/>
        </w:rPr>
        <w:t xml:space="preserve"> for the following position.</w:t>
      </w:r>
    </w:p>
    <w:p w14:paraId="18F3F342" w14:textId="77777777" w:rsidR="00580E4E" w:rsidRPr="00737782" w:rsidRDefault="00580E4E" w:rsidP="00E1402D">
      <w:pPr>
        <w:pStyle w:val="Heading2"/>
        <w:tabs>
          <w:tab w:val="left" w:pos="838"/>
        </w:tabs>
        <w:ind w:left="0" w:right="512"/>
        <w:rPr>
          <w:rFonts w:asciiTheme="minorHAnsi" w:hAnsiTheme="minorHAnsi" w:cstheme="minorHAnsi"/>
          <w:color w:val="037E57"/>
          <w:u w:val="single"/>
        </w:rPr>
      </w:pPr>
    </w:p>
    <w:p w14:paraId="28DA45CC" w14:textId="730AB437" w:rsidR="00580E4E" w:rsidRPr="00E4578F" w:rsidRDefault="00FD5BEE" w:rsidP="00E1402D">
      <w:pPr>
        <w:pStyle w:val="Heading2"/>
        <w:tabs>
          <w:tab w:val="left" w:pos="838"/>
        </w:tabs>
        <w:ind w:left="0" w:right="512"/>
        <w:rPr>
          <w:rFonts w:asciiTheme="minorHAnsi" w:hAnsiTheme="minorHAnsi" w:cstheme="minorHAnsi"/>
          <w:color w:val="037E57"/>
          <w:sz w:val="36"/>
          <w:szCs w:val="36"/>
          <w:u w:val="single"/>
        </w:rPr>
      </w:pPr>
      <w:r>
        <w:rPr>
          <w:rFonts w:asciiTheme="minorHAnsi" w:hAnsiTheme="minorHAnsi" w:cstheme="minorHAnsi"/>
          <w:color w:val="037E57"/>
          <w:sz w:val="36"/>
          <w:szCs w:val="36"/>
          <w:u w:val="single"/>
        </w:rPr>
        <w:t>Radiographer</w:t>
      </w:r>
      <w:r w:rsidR="005C6A0B">
        <w:rPr>
          <w:rFonts w:asciiTheme="minorHAnsi" w:hAnsiTheme="minorHAnsi" w:cstheme="minorHAnsi"/>
          <w:color w:val="037E57"/>
          <w:sz w:val="36"/>
          <w:szCs w:val="36"/>
          <w:u w:val="single"/>
        </w:rPr>
        <w:t xml:space="preserve"> </w:t>
      </w:r>
      <w:r>
        <w:rPr>
          <w:rFonts w:asciiTheme="minorHAnsi" w:hAnsiTheme="minorHAnsi" w:cstheme="minorHAnsi"/>
          <w:color w:val="037E57"/>
          <w:sz w:val="36"/>
          <w:szCs w:val="36"/>
          <w:u w:val="single"/>
        </w:rPr>
        <w:t>/</w:t>
      </w:r>
      <w:r w:rsidR="005C6A0B">
        <w:rPr>
          <w:rFonts w:asciiTheme="minorHAnsi" w:hAnsiTheme="minorHAnsi" w:cstheme="minorHAnsi"/>
          <w:color w:val="037E57"/>
          <w:sz w:val="36"/>
          <w:szCs w:val="36"/>
          <w:u w:val="single"/>
        </w:rPr>
        <w:t xml:space="preserve"> X-Ray Technician</w:t>
      </w:r>
    </w:p>
    <w:p w14:paraId="79010592" w14:textId="00C590B1" w:rsidR="00E1402D" w:rsidRPr="00E4578F" w:rsidRDefault="00E1402D" w:rsidP="008A6484">
      <w:pPr>
        <w:pStyle w:val="Heading2"/>
        <w:tabs>
          <w:tab w:val="left" w:pos="838"/>
        </w:tabs>
        <w:ind w:left="0" w:right="512"/>
        <w:jc w:val="left"/>
        <w:rPr>
          <w:rFonts w:asciiTheme="minorHAnsi" w:hAnsiTheme="minorHAnsi" w:cstheme="minorHAnsi"/>
          <w:color w:val="037E57"/>
          <w:sz w:val="24"/>
          <w:szCs w:val="24"/>
        </w:rPr>
      </w:pPr>
      <w:r w:rsidRPr="00E4578F">
        <w:rPr>
          <w:rFonts w:asciiTheme="minorHAnsi" w:hAnsiTheme="minorHAnsi" w:cstheme="minorHAnsi"/>
          <w:color w:val="037E57"/>
          <w:sz w:val="24"/>
          <w:szCs w:val="24"/>
        </w:rPr>
        <w:t xml:space="preserve">Positions: </w:t>
      </w:r>
      <w:r w:rsidR="00072EAA">
        <w:rPr>
          <w:rFonts w:asciiTheme="minorHAnsi" w:hAnsiTheme="minorHAnsi" w:cstheme="minorHAnsi"/>
          <w:color w:val="037E57"/>
          <w:sz w:val="24"/>
          <w:szCs w:val="24"/>
        </w:rPr>
        <w:t>9</w:t>
      </w:r>
      <w:r w:rsidR="005D6A43">
        <w:rPr>
          <w:rFonts w:asciiTheme="minorHAnsi" w:hAnsiTheme="minorHAnsi" w:cstheme="minorHAnsi"/>
          <w:color w:val="037E57"/>
          <w:sz w:val="24"/>
          <w:szCs w:val="24"/>
        </w:rPr>
        <w:br/>
      </w:r>
    </w:p>
    <w:p w14:paraId="00636C99" w14:textId="5A344099" w:rsidR="004A5289" w:rsidRPr="00E4578F" w:rsidRDefault="0027182B" w:rsidP="00C40091">
      <w:pPr>
        <w:pStyle w:val="Heading2"/>
        <w:tabs>
          <w:tab w:val="left" w:pos="838"/>
        </w:tabs>
        <w:ind w:left="0" w:right="512"/>
        <w:jc w:val="left"/>
        <w:rPr>
          <w:rFonts w:asciiTheme="minorHAnsi" w:hAnsiTheme="minorHAnsi" w:cstheme="minorHAnsi"/>
          <w:color w:val="037E57"/>
          <w:sz w:val="24"/>
          <w:szCs w:val="24"/>
        </w:rPr>
      </w:pPr>
      <w:r w:rsidRPr="00E4578F">
        <w:rPr>
          <w:rFonts w:asciiTheme="minorHAnsi" w:hAnsiTheme="minorHAnsi" w:cstheme="minorHAnsi"/>
          <w:color w:val="037E57"/>
          <w:sz w:val="24"/>
          <w:szCs w:val="24"/>
        </w:rPr>
        <w:t>Locatio</w:t>
      </w:r>
      <w:r w:rsidR="008F0237" w:rsidRPr="00E4578F">
        <w:rPr>
          <w:rFonts w:asciiTheme="minorHAnsi" w:hAnsiTheme="minorHAnsi" w:cstheme="minorHAnsi"/>
          <w:color w:val="037E57"/>
          <w:sz w:val="24"/>
          <w:szCs w:val="24"/>
        </w:rPr>
        <w:t>n</w:t>
      </w:r>
      <w:r w:rsidR="00787CC1" w:rsidRPr="00E4578F">
        <w:rPr>
          <w:rFonts w:asciiTheme="minorHAnsi" w:hAnsiTheme="minorHAnsi" w:cstheme="minorHAnsi"/>
          <w:color w:val="037E57"/>
          <w:sz w:val="24"/>
          <w:szCs w:val="24"/>
        </w:rPr>
        <w:t>:</w:t>
      </w:r>
      <w:r w:rsidR="00410D57" w:rsidRPr="00E4578F">
        <w:rPr>
          <w:rFonts w:asciiTheme="minorHAnsi" w:hAnsiTheme="minorHAnsi" w:cstheme="minorHAnsi"/>
          <w:color w:val="037E57"/>
          <w:sz w:val="24"/>
          <w:szCs w:val="24"/>
        </w:rPr>
        <w:t xml:space="preserve"> </w:t>
      </w:r>
      <w:r w:rsidR="00544D02">
        <w:rPr>
          <w:rFonts w:asciiTheme="minorHAnsi" w:hAnsiTheme="minorHAnsi" w:cstheme="minorHAnsi"/>
          <w:color w:val="037E57"/>
          <w:sz w:val="24"/>
          <w:szCs w:val="24"/>
        </w:rPr>
        <w:br/>
      </w:r>
      <w:r w:rsidR="00861603" w:rsidRPr="00861603">
        <w:rPr>
          <w:rFonts w:asciiTheme="minorHAnsi" w:hAnsiTheme="minorHAnsi" w:cstheme="minorHAnsi"/>
          <w:color w:val="037E57"/>
          <w:sz w:val="24"/>
          <w:szCs w:val="24"/>
        </w:rPr>
        <w:t>1.</w:t>
      </w:r>
      <w:r w:rsidR="00861603">
        <w:rPr>
          <w:rFonts w:asciiTheme="minorHAnsi" w:hAnsiTheme="minorHAnsi" w:cstheme="minorHAnsi"/>
          <w:color w:val="037E57"/>
          <w:sz w:val="24"/>
          <w:szCs w:val="24"/>
        </w:rPr>
        <w:t xml:space="preserve"> </w:t>
      </w:r>
      <w:r w:rsidR="00861603" w:rsidRPr="00861603">
        <w:rPr>
          <w:rFonts w:asciiTheme="minorHAnsi" w:hAnsiTheme="minorHAnsi" w:cstheme="minorHAnsi"/>
          <w:color w:val="037E57"/>
          <w:sz w:val="24"/>
          <w:szCs w:val="24"/>
        </w:rPr>
        <w:t>Tripura – 5 Radiographers</w:t>
      </w:r>
      <w:r w:rsidR="00C40091">
        <w:rPr>
          <w:rFonts w:asciiTheme="minorHAnsi" w:hAnsiTheme="minorHAnsi" w:cstheme="minorHAnsi"/>
          <w:color w:val="037E57"/>
          <w:sz w:val="24"/>
          <w:szCs w:val="24"/>
        </w:rPr>
        <w:br/>
      </w:r>
      <w:r w:rsidR="00C40091" w:rsidRPr="00C40091">
        <w:rPr>
          <w:rFonts w:asciiTheme="minorHAnsi" w:hAnsiTheme="minorHAnsi" w:cstheme="minorHAnsi"/>
          <w:color w:val="037E57"/>
          <w:sz w:val="24"/>
          <w:szCs w:val="24"/>
        </w:rPr>
        <w:t>2.</w:t>
      </w:r>
      <w:r w:rsidR="00C40091">
        <w:rPr>
          <w:rFonts w:asciiTheme="minorHAnsi" w:hAnsiTheme="minorHAnsi" w:cstheme="minorHAnsi"/>
          <w:color w:val="037E57"/>
          <w:sz w:val="24"/>
          <w:szCs w:val="24"/>
        </w:rPr>
        <w:t xml:space="preserve"> </w:t>
      </w:r>
      <w:r w:rsidR="00C40091" w:rsidRPr="00C40091">
        <w:rPr>
          <w:rFonts w:asciiTheme="minorHAnsi" w:hAnsiTheme="minorHAnsi" w:cstheme="minorHAnsi"/>
          <w:color w:val="037E57"/>
          <w:sz w:val="24"/>
          <w:szCs w:val="24"/>
        </w:rPr>
        <w:t>Chandigarh – 4 Radiographers</w:t>
      </w:r>
    </w:p>
    <w:p w14:paraId="1ECF9112" w14:textId="77777777" w:rsidR="008F0237" w:rsidRPr="00E4578F" w:rsidRDefault="008F0237" w:rsidP="002B46FC">
      <w:pPr>
        <w:pStyle w:val="Heading2"/>
        <w:tabs>
          <w:tab w:val="left" w:pos="838"/>
        </w:tabs>
        <w:ind w:left="0" w:right="512"/>
        <w:rPr>
          <w:rFonts w:asciiTheme="minorHAnsi" w:hAnsiTheme="minorHAnsi" w:cstheme="minorHAnsi"/>
          <w:color w:val="037E57"/>
          <w:sz w:val="24"/>
          <w:szCs w:val="24"/>
        </w:rPr>
      </w:pPr>
    </w:p>
    <w:p w14:paraId="5F0F5CD3" w14:textId="64EB0338" w:rsidR="002B46FC" w:rsidRPr="00E4578F" w:rsidRDefault="002B46FC" w:rsidP="002B46FC">
      <w:pPr>
        <w:pStyle w:val="Heading2"/>
        <w:tabs>
          <w:tab w:val="left" w:pos="838"/>
        </w:tabs>
        <w:ind w:left="0" w:right="512"/>
        <w:rPr>
          <w:rFonts w:asciiTheme="minorHAnsi" w:hAnsiTheme="minorHAnsi" w:cstheme="minorHAnsi"/>
          <w:color w:val="037E57"/>
          <w:sz w:val="24"/>
          <w:szCs w:val="24"/>
        </w:rPr>
      </w:pPr>
      <w:r w:rsidRPr="00E4578F">
        <w:rPr>
          <w:rFonts w:asciiTheme="minorHAnsi" w:hAnsiTheme="minorHAnsi" w:cstheme="minorHAnsi"/>
          <w:color w:val="037E57"/>
          <w:sz w:val="24"/>
          <w:szCs w:val="24"/>
        </w:rPr>
        <w:t>Project Period: 01-</w:t>
      </w:r>
      <w:r w:rsidR="00C40091">
        <w:rPr>
          <w:rFonts w:asciiTheme="minorHAnsi" w:hAnsiTheme="minorHAnsi" w:cstheme="minorHAnsi"/>
          <w:color w:val="037E57"/>
          <w:sz w:val="24"/>
          <w:szCs w:val="24"/>
        </w:rPr>
        <w:t>Aug</w:t>
      </w:r>
      <w:r w:rsidRPr="00E4578F">
        <w:rPr>
          <w:rFonts w:asciiTheme="minorHAnsi" w:hAnsiTheme="minorHAnsi" w:cstheme="minorHAnsi"/>
          <w:color w:val="037E57"/>
          <w:sz w:val="24"/>
          <w:szCs w:val="24"/>
        </w:rPr>
        <w:t>-202</w:t>
      </w:r>
      <w:r w:rsidR="00841CEC" w:rsidRPr="00E4578F">
        <w:rPr>
          <w:rFonts w:asciiTheme="minorHAnsi" w:hAnsiTheme="minorHAnsi" w:cstheme="minorHAnsi"/>
          <w:color w:val="037E57"/>
          <w:sz w:val="24"/>
          <w:szCs w:val="24"/>
        </w:rPr>
        <w:t>6</w:t>
      </w:r>
      <w:r w:rsidRPr="00E4578F">
        <w:rPr>
          <w:rFonts w:asciiTheme="minorHAnsi" w:hAnsiTheme="minorHAnsi" w:cstheme="minorHAnsi"/>
          <w:color w:val="037E57"/>
          <w:sz w:val="24"/>
          <w:szCs w:val="24"/>
        </w:rPr>
        <w:t xml:space="preserve"> to 31-Mar-2027</w:t>
      </w:r>
    </w:p>
    <w:p w14:paraId="02E42444" w14:textId="77777777" w:rsidR="00841CEC" w:rsidRPr="00E4578F" w:rsidRDefault="00841CEC" w:rsidP="002B46FC">
      <w:pPr>
        <w:pStyle w:val="Heading2"/>
        <w:tabs>
          <w:tab w:val="left" w:pos="838"/>
        </w:tabs>
        <w:ind w:left="0" w:right="512"/>
        <w:rPr>
          <w:rFonts w:asciiTheme="minorHAnsi" w:hAnsiTheme="minorHAnsi" w:cstheme="minorHAnsi"/>
          <w:color w:val="037E57"/>
          <w:sz w:val="24"/>
          <w:szCs w:val="24"/>
        </w:rPr>
      </w:pPr>
    </w:p>
    <w:p w14:paraId="31240BE3" w14:textId="77777777" w:rsidR="001233CC" w:rsidRPr="00E4578F" w:rsidRDefault="00E1402D" w:rsidP="00016F87">
      <w:pPr>
        <w:shd w:val="clear" w:color="auto" w:fill="E5B8B7" w:themeFill="accent2" w:themeFillTint="66"/>
        <w:jc w:val="both"/>
        <w:rPr>
          <w:rFonts w:asciiTheme="minorHAnsi" w:hAnsiTheme="minorHAnsi" w:cstheme="minorHAnsi"/>
          <w:b/>
          <w:bCs/>
          <w:sz w:val="28"/>
          <w:szCs w:val="28"/>
        </w:rPr>
      </w:pPr>
      <w:r w:rsidRPr="00E4578F">
        <w:rPr>
          <w:rFonts w:asciiTheme="minorHAnsi" w:hAnsiTheme="minorHAnsi" w:cstheme="minorHAnsi"/>
          <w:b/>
          <w:bCs/>
          <w:sz w:val="28"/>
          <w:szCs w:val="28"/>
        </w:rPr>
        <w:lastRenderedPageBreak/>
        <w:t>Qualification, Skills &amp; Competencies</w:t>
      </w:r>
    </w:p>
    <w:p w14:paraId="0F3C2340" w14:textId="6F6BE4CA" w:rsidR="005E1E0E" w:rsidRPr="005E1E0E" w:rsidRDefault="005E1E0E" w:rsidP="005E1E0E">
      <w:pPr>
        <w:pStyle w:val="Default"/>
        <w:numPr>
          <w:ilvl w:val="0"/>
          <w:numId w:val="19"/>
        </w:numPr>
        <w:jc w:val="both"/>
        <w:rPr>
          <w:rFonts w:asciiTheme="minorHAnsi" w:eastAsia="Times New Roman" w:hAnsiTheme="minorHAnsi" w:cstheme="minorHAnsi"/>
          <w:color w:val="374151"/>
          <w:lang w:val="en-US"/>
        </w:rPr>
      </w:pPr>
      <w:r w:rsidRPr="005E1E0E">
        <w:rPr>
          <w:rFonts w:asciiTheme="minorHAnsi" w:eastAsia="Times New Roman" w:hAnsiTheme="minorHAnsi" w:cstheme="minorHAnsi"/>
          <w:color w:val="374151"/>
          <w:lang w:val="en-US"/>
        </w:rPr>
        <w:t xml:space="preserve">12th in science + Diploma/graduation in Radiology/Radiography/Image Technology </w:t>
      </w:r>
      <w:r w:rsidR="00125AF3" w:rsidRPr="005E1E0E">
        <w:rPr>
          <w:rFonts w:asciiTheme="minorHAnsi" w:eastAsia="Times New Roman" w:hAnsiTheme="minorHAnsi" w:cstheme="minorHAnsi"/>
          <w:color w:val="374151"/>
          <w:lang w:val="en-US"/>
        </w:rPr>
        <w:t>with 2</w:t>
      </w:r>
      <w:r w:rsidRPr="005E1E0E">
        <w:rPr>
          <w:rFonts w:asciiTheme="minorHAnsi" w:eastAsia="Times New Roman" w:hAnsiTheme="minorHAnsi" w:cstheme="minorHAnsi"/>
          <w:color w:val="374151"/>
          <w:lang w:val="en-US"/>
        </w:rPr>
        <w:t xml:space="preserve">-3 years of experience of conducting </w:t>
      </w:r>
      <w:r w:rsidR="005B1642">
        <w:rPr>
          <w:rFonts w:asciiTheme="minorHAnsi" w:eastAsia="Times New Roman" w:hAnsiTheme="minorHAnsi" w:cstheme="minorHAnsi"/>
          <w:color w:val="374151"/>
          <w:lang w:val="en-US"/>
        </w:rPr>
        <w:t>X-rays</w:t>
      </w:r>
      <w:r w:rsidRPr="005E1E0E">
        <w:rPr>
          <w:rFonts w:asciiTheme="minorHAnsi" w:eastAsia="Times New Roman" w:hAnsiTheme="minorHAnsi" w:cstheme="minorHAnsi"/>
          <w:color w:val="374151"/>
          <w:lang w:val="en-US"/>
        </w:rPr>
        <w:t xml:space="preserve"> in the field and hospital setting.</w:t>
      </w:r>
    </w:p>
    <w:p w14:paraId="112115F6" w14:textId="7DA0EAD4" w:rsidR="005E1E0E" w:rsidRPr="005E1E0E" w:rsidRDefault="005E1E0E" w:rsidP="005E1E0E">
      <w:pPr>
        <w:pStyle w:val="Default"/>
        <w:numPr>
          <w:ilvl w:val="0"/>
          <w:numId w:val="19"/>
        </w:numPr>
        <w:jc w:val="both"/>
        <w:rPr>
          <w:rFonts w:asciiTheme="minorHAnsi" w:eastAsia="Times New Roman" w:hAnsiTheme="minorHAnsi" w:cstheme="minorHAnsi"/>
          <w:color w:val="374151"/>
          <w:lang w:val="en-US"/>
        </w:rPr>
      </w:pPr>
      <w:r w:rsidRPr="005E1E0E">
        <w:rPr>
          <w:rFonts w:asciiTheme="minorHAnsi" w:eastAsia="Times New Roman" w:hAnsiTheme="minorHAnsi" w:cstheme="minorHAnsi"/>
          <w:color w:val="374151"/>
          <w:lang w:val="en-US"/>
        </w:rPr>
        <w:t xml:space="preserve">Ability to </w:t>
      </w:r>
      <w:r w:rsidR="005B1642">
        <w:rPr>
          <w:rFonts w:asciiTheme="minorHAnsi" w:eastAsia="Times New Roman" w:hAnsiTheme="minorHAnsi" w:cstheme="minorHAnsi"/>
          <w:color w:val="374151"/>
          <w:lang w:val="en-US"/>
        </w:rPr>
        <w:t>liaise</w:t>
      </w:r>
      <w:r w:rsidRPr="005E1E0E">
        <w:rPr>
          <w:rFonts w:asciiTheme="minorHAnsi" w:eastAsia="Times New Roman" w:hAnsiTheme="minorHAnsi" w:cstheme="minorHAnsi"/>
          <w:color w:val="374151"/>
          <w:lang w:val="en-US"/>
        </w:rPr>
        <w:t xml:space="preserve"> &amp; engage with stakeholders from multiple sectors of government, private health care providers, civil society and communities at state levels</w:t>
      </w:r>
    </w:p>
    <w:p w14:paraId="3D542B53" w14:textId="2077970A" w:rsidR="005E1E0E" w:rsidRPr="005E1E0E" w:rsidRDefault="005E1E0E" w:rsidP="005E1E0E">
      <w:pPr>
        <w:pStyle w:val="Default"/>
        <w:numPr>
          <w:ilvl w:val="0"/>
          <w:numId w:val="19"/>
        </w:numPr>
        <w:jc w:val="both"/>
        <w:rPr>
          <w:rFonts w:asciiTheme="minorHAnsi" w:eastAsia="Times New Roman" w:hAnsiTheme="minorHAnsi" w:cstheme="minorHAnsi"/>
          <w:color w:val="374151"/>
          <w:lang w:val="en-US"/>
        </w:rPr>
      </w:pPr>
      <w:r w:rsidRPr="005E1E0E">
        <w:rPr>
          <w:rFonts w:asciiTheme="minorHAnsi" w:eastAsia="Times New Roman" w:hAnsiTheme="minorHAnsi" w:cstheme="minorHAnsi"/>
          <w:color w:val="374151"/>
          <w:lang w:val="en-US"/>
        </w:rPr>
        <w:t xml:space="preserve">Computer skills and working knowledge </w:t>
      </w:r>
      <w:r w:rsidR="00125AF3">
        <w:rPr>
          <w:rFonts w:asciiTheme="minorHAnsi" w:eastAsia="Times New Roman" w:hAnsiTheme="minorHAnsi" w:cstheme="minorHAnsi"/>
          <w:color w:val="374151"/>
          <w:lang w:val="en-US"/>
        </w:rPr>
        <w:t>of</w:t>
      </w:r>
      <w:r w:rsidRPr="005E1E0E">
        <w:rPr>
          <w:rFonts w:asciiTheme="minorHAnsi" w:eastAsia="Times New Roman" w:hAnsiTheme="minorHAnsi" w:cstheme="minorHAnsi"/>
          <w:color w:val="374151"/>
          <w:lang w:val="en-US"/>
        </w:rPr>
        <w:t xml:space="preserve"> MS Office </w:t>
      </w:r>
    </w:p>
    <w:p w14:paraId="610EE864" w14:textId="77777777" w:rsidR="005E1E0E" w:rsidRPr="005E1E0E" w:rsidRDefault="005E1E0E" w:rsidP="005E1E0E">
      <w:pPr>
        <w:pStyle w:val="Default"/>
        <w:numPr>
          <w:ilvl w:val="0"/>
          <w:numId w:val="19"/>
        </w:numPr>
        <w:jc w:val="both"/>
        <w:rPr>
          <w:rFonts w:asciiTheme="minorHAnsi" w:eastAsia="Times New Roman" w:hAnsiTheme="minorHAnsi" w:cstheme="minorHAnsi"/>
          <w:color w:val="374151"/>
          <w:lang w:val="en-US"/>
        </w:rPr>
      </w:pPr>
      <w:r w:rsidRPr="005E1E0E">
        <w:rPr>
          <w:rFonts w:asciiTheme="minorHAnsi" w:eastAsia="Times New Roman" w:hAnsiTheme="minorHAnsi" w:cstheme="minorHAnsi"/>
          <w:color w:val="374151"/>
          <w:lang w:val="en-US"/>
        </w:rPr>
        <w:t>Good oral and written communication skills in English and regional language</w:t>
      </w:r>
    </w:p>
    <w:p w14:paraId="1649E0D3" w14:textId="0AFE74B3" w:rsidR="005E1E0E" w:rsidRPr="005B1642" w:rsidRDefault="005E1E0E" w:rsidP="005B1642">
      <w:pPr>
        <w:pStyle w:val="Default"/>
        <w:numPr>
          <w:ilvl w:val="0"/>
          <w:numId w:val="19"/>
        </w:numPr>
        <w:jc w:val="both"/>
        <w:rPr>
          <w:rFonts w:asciiTheme="minorHAnsi" w:eastAsia="Times New Roman" w:hAnsiTheme="minorHAnsi" w:cstheme="minorHAnsi"/>
          <w:color w:val="374151"/>
          <w:lang w:val="en-US"/>
        </w:rPr>
      </w:pPr>
      <w:r w:rsidRPr="005E1E0E">
        <w:rPr>
          <w:rFonts w:asciiTheme="minorHAnsi" w:eastAsia="Times New Roman" w:hAnsiTheme="minorHAnsi" w:cstheme="minorHAnsi"/>
          <w:color w:val="374151"/>
          <w:lang w:val="en-US"/>
        </w:rPr>
        <w:t xml:space="preserve">Willingness to be based in the district </w:t>
      </w:r>
      <w:r w:rsidR="005B1642">
        <w:rPr>
          <w:rFonts w:asciiTheme="minorHAnsi" w:eastAsia="Times New Roman" w:hAnsiTheme="minorHAnsi" w:cstheme="minorHAnsi"/>
          <w:color w:val="374151"/>
          <w:lang w:val="en-US"/>
        </w:rPr>
        <w:t>headquarters</w:t>
      </w:r>
      <w:r w:rsidRPr="005E1E0E">
        <w:rPr>
          <w:rFonts w:asciiTheme="minorHAnsi" w:eastAsia="Times New Roman" w:hAnsiTheme="minorHAnsi" w:cstheme="minorHAnsi"/>
          <w:color w:val="374151"/>
          <w:lang w:val="en-US"/>
        </w:rPr>
        <w:t xml:space="preserve"> and travel extensively to project implementation geographies</w:t>
      </w:r>
    </w:p>
    <w:p w14:paraId="13B019FC" w14:textId="63E8FE0F" w:rsidR="00D55ECA" w:rsidRPr="00E4578F" w:rsidRDefault="00D55ECA" w:rsidP="00580E4E">
      <w:pPr>
        <w:pStyle w:val="BodyText"/>
        <w:ind w:left="720"/>
        <w:jc w:val="both"/>
        <w:rPr>
          <w:rFonts w:asciiTheme="minorHAnsi" w:hAnsiTheme="minorHAnsi" w:cstheme="minorHAnsi"/>
          <w:sz w:val="24"/>
          <w:szCs w:val="24"/>
        </w:rPr>
      </w:pPr>
    </w:p>
    <w:p w14:paraId="47466CE2" w14:textId="77777777" w:rsidR="00D55ECA" w:rsidRPr="00E4578F" w:rsidRDefault="00D55ECA" w:rsidP="00D55ECA">
      <w:pPr>
        <w:shd w:val="clear" w:color="auto" w:fill="E5B8B7" w:themeFill="accent2" w:themeFillTint="66"/>
        <w:tabs>
          <w:tab w:val="left" w:pos="709"/>
        </w:tabs>
        <w:jc w:val="both"/>
        <w:rPr>
          <w:rFonts w:asciiTheme="minorHAnsi" w:hAnsiTheme="minorHAnsi" w:cstheme="minorHAnsi"/>
          <w:b/>
          <w:bCs/>
          <w:sz w:val="28"/>
          <w:szCs w:val="28"/>
        </w:rPr>
      </w:pPr>
      <w:r w:rsidRPr="00E4578F">
        <w:rPr>
          <w:rFonts w:asciiTheme="minorHAnsi" w:hAnsiTheme="minorHAnsi" w:cstheme="minorHAnsi"/>
          <w:b/>
          <w:bCs/>
          <w:sz w:val="28"/>
          <w:szCs w:val="28"/>
        </w:rPr>
        <w:t>Roles and Responsibilities</w:t>
      </w:r>
    </w:p>
    <w:p w14:paraId="7E01A7DD" w14:textId="7172AF82" w:rsidR="00E663AA" w:rsidRPr="00E663AA" w:rsidRDefault="00E663AA" w:rsidP="00E663AA">
      <w:pPr>
        <w:rPr>
          <w:rFonts w:asciiTheme="minorHAnsi" w:eastAsia="Arial MT" w:hAnsiTheme="minorHAnsi" w:cstheme="minorHAnsi"/>
          <w:sz w:val="24"/>
          <w:szCs w:val="24"/>
        </w:rPr>
      </w:pPr>
      <w:r w:rsidRPr="00E663AA">
        <w:rPr>
          <w:rFonts w:asciiTheme="minorHAnsi" w:eastAsia="Arial MT" w:hAnsiTheme="minorHAnsi" w:cstheme="minorHAnsi"/>
          <w:sz w:val="24"/>
          <w:szCs w:val="24"/>
        </w:rPr>
        <w:t xml:space="preserve">National Tuberculosis Engagement Programme (NTEP) has launched the “TB Mukt Bharat Abhiyaan,” a whole-of-government and whole-of-society initiative, focusing on “100 Days Campaign” to intensify interventions in priority geographies. The campaign emphasizes early case detection through systematic screening including Active Case Finding (ACF) activities leveraging X Ray and upfront NAAT among vulnerable groups, particularly in high-burden geographies, urban slums, tribal areas, and among key populations. </w:t>
      </w:r>
      <w:r>
        <w:rPr>
          <w:rFonts w:asciiTheme="minorHAnsi" w:eastAsia="Arial MT" w:hAnsiTheme="minorHAnsi" w:cstheme="minorHAnsi"/>
          <w:sz w:val="24"/>
          <w:szCs w:val="24"/>
        </w:rPr>
        <w:br/>
      </w:r>
    </w:p>
    <w:p w14:paraId="06EDE5E9" w14:textId="2091CA77" w:rsidR="00CF6569" w:rsidRPr="00E4578F" w:rsidRDefault="00E663AA" w:rsidP="00E663AA">
      <w:pPr>
        <w:rPr>
          <w:rFonts w:asciiTheme="minorHAnsi" w:eastAsia="Arial MT" w:hAnsiTheme="minorHAnsi" w:cstheme="minorHAnsi"/>
          <w:sz w:val="24"/>
          <w:szCs w:val="24"/>
        </w:rPr>
      </w:pPr>
      <w:r w:rsidRPr="00E663AA">
        <w:rPr>
          <w:rFonts w:asciiTheme="minorHAnsi" w:eastAsia="Arial MT" w:hAnsiTheme="minorHAnsi" w:cstheme="minorHAnsi"/>
          <w:sz w:val="24"/>
          <w:szCs w:val="24"/>
        </w:rPr>
        <w:t>To strengthen ACF activities under the TB Mukt Bharat Abhiyaan by state and district NTEP teams in identified high burden geographies, the HH Xray machines procured under the programme are to be made operationalized. The radiographer will participate in ACF/camps/community screening activities along with NTEP teams as per the micro-plan and will perform X Ray and its reporting</w:t>
      </w:r>
      <w:r w:rsidR="00CF6569" w:rsidRPr="00E4578F">
        <w:rPr>
          <w:rFonts w:asciiTheme="minorHAnsi" w:eastAsia="Arial MT" w:hAnsiTheme="minorHAnsi" w:cstheme="minorHAnsi"/>
          <w:sz w:val="24"/>
          <w:szCs w:val="24"/>
        </w:rPr>
        <w:t>.</w:t>
      </w:r>
    </w:p>
    <w:p w14:paraId="55C5D89A" w14:textId="77777777" w:rsidR="00411C30" w:rsidRPr="0008178B" w:rsidRDefault="00411C30" w:rsidP="002B46FC">
      <w:pPr>
        <w:jc w:val="both"/>
        <w:rPr>
          <w:rFonts w:asciiTheme="minorHAnsi" w:eastAsia="Arial MT" w:hAnsiTheme="minorHAnsi" w:cstheme="minorHAnsi"/>
          <w:sz w:val="24"/>
          <w:szCs w:val="24"/>
        </w:rPr>
      </w:pPr>
    </w:p>
    <w:p w14:paraId="125EEC8C" w14:textId="77777777"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 xml:space="preserve">Participate in the National Tuberculosis Elimination Program (NTEP)’s Routine ACF Activities </w:t>
      </w:r>
    </w:p>
    <w:p w14:paraId="5EA562B1" w14:textId="77777777"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Perform X-rays for suspects identified during active case finding at vulnerable sites, sub-centers, PHCs (Primary Health Centers), and CHCs (Community Health Centers) of the month, following directives from the DTO.</w:t>
      </w:r>
    </w:p>
    <w:p w14:paraId="09C8041C" w14:textId="44D2D9E9"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Apply advanced radiographic techniques to ensure high-quality, diagnostic images.</w:t>
      </w:r>
    </w:p>
    <w:p w14:paraId="5952578C" w14:textId="77777777"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Utilize X-ray reporting software such as PACS (Picture Archiving and Communication System) for managing and analysing radiographic data.</w:t>
      </w:r>
    </w:p>
    <w:p w14:paraId="46F58A99" w14:textId="77777777"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Maintain accurate and organized X-ray records.</w:t>
      </w:r>
    </w:p>
    <w:p w14:paraId="54D2E945" w14:textId="77777777"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Submit X-ray reports and records regularly to the Data Manager and District NTEP. Based on the requirement share X ray film (soft/hard copy) with radiologist opinion (as per DTO directions)</w:t>
      </w:r>
    </w:p>
    <w:p w14:paraId="3A4BE62A" w14:textId="77777777"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Provide support and instructions to patients during the X-ray procedures.</w:t>
      </w:r>
    </w:p>
    <w:p w14:paraId="0CC9BAE5" w14:textId="77777777"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Collaborate with District coordinator/district nodal to prepare micro plans for TB screening and X-ray activities under supervision of DTO</w:t>
      </w:r>
    </w:p>
    <w:p w14:paraId="32138A4E" w14:textId="77777777"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 xml:space="preserve">Adhere to safety protocols and infection control measures while performing X-ray procedures. </w:t>
      </w:r>
    </w:p>
    <w:p w14:paraId="32ADA522" w14:textId="77777777"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 xml:space="preserve">Ensure radiographic practices comply with health and safety standards. </w:t>
      </w:r>
    </w:p>
    <w:p w14:paraId="4AA4D82D" w14:textId="77777777"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Ensure NIKSHAY entry is completed for all scanned individuals</w:t>
      </w:r>
    </w:p>
    <w:p w14:paraId="3106137C" w14:textId="77777777" w:rsidR="003F4AE1" w:rsidRPr="0008178B" w:rsidRDefault="003F4AE1" w:rsidP="0008178B">
      <w:pPr>
        <w:pStyle w:val="NoSpacing"/>
        <w:numPr>
          <w:ilvl w:val="0"/>
          <w:numId w:val="30"/>
        </w:numPr>
        <w:rPr>
          <w:rFonts w:asciiTheme="minorHAnsi" w:hAnsiTheme="minorHAnsi" w:cstheme="minorHAnsi"/>
          <w:sz w:val="24"/>
          <w:szCs w:val="24"/>
        </w:rPr>
      </w:pPr>
      <w:r w:rsidRPr="0008178B">
        <w:rPr>
          <w:rFonts w:asciiTheme="minorHAnsi" w:hAnsiTheme="minorHAnsi" w:cstheme="minorHAnsi"/>
          <w:sz w:val="24"/>
          <w:szCs w:val="24"/>
        </w:rPr>
        <w:t>Ensure documentation and data management of all the activities performed in the district</w:t>
      </w:r>
    </w:p>
    <w:p w14:paraId="51264D6B" w14:textId="03216445" w:rsidR="003F4AE1" w:rsidRPr="0008178B" w:rsidRDefault="003F4AE1" w:rsidP="0008178B">
      <w:pPr>
        <w:pStyle w:val="NoSpacing"/>
        <w:numPr>
          <w:ilvl w:val="0"/>
          <w:numId w:val="30"/>
        </w:numPr>
        <w:rPr>
          <w:sz w:val="24"/>
          <w:szCs w:val="24"/>
        </w:rPr>
      </w:pPr>
      <w:r w:rsidRPr="0008178B">
        <w:rPr>
          <w:rFonts w:asciiTheme="minorHAnsi" w:hAnsiTheme="minorHAnsi" w:cstheme="minorHAnsi"/>
          <w:sz w:val="24"/>
          <w:szCs w:val="24"/>
        </w:rPr>
        <w:t>Participate in the Project Review Meetings conducted in the district and state level, and by NTEP</w:t>
      </w:r>
      <w:r w:rsidR="0008178B">
        <w:rPr>
          <w:rFonts w:asciiTheme="minorHAnsi" w:hAnsiTheme="minorHAnsi" w:cstheme="minorHAnsi"/>
          <w:sz w:val="24"/>
          <w:szCs w:val="24"/>
        </w:rPr>
        <w:br/>
      </w:r>
    </w:p>
    <w:p w14:paraId="573D5254" w14:textId="77777777" w:rsidR="00787CC1" w:rsidRPr="00E4578F" w:rsidRDefault="0027182B" w:rsidP="00515ABD">
      <w:pPr>
        <w:pStyle w:val="BodyText"/>
        <w:shd w:val="clear" w:color="auto" w:fill="E5B8B7" w:themeFill="accent2" w:themeFillTint="66"/>
        <w:spacing w:before="170" w:line="283" w:lineRule="auto"/>
        <w:ind w:right="109" w:firstLine="0"/>
        <w:jc w:val="both"/>
        <w:rPr>
          <w:rFonts w:asciiTheme="minorHAnsi" w:eastAsia="Arial" w:hAnsiTheme="minorHAnsi" w:cstheme="minorHAnsi"/>
          <w:b/>
          <w:bCs/>
          <w:sz w:val="28"/>
          <w:szCs w:val="28"/>
        </w:rPr>
      </w:pPr>
      <w:r w:rsidRPr="00E4578F">
        <w:rPr>
          <w:rFonts w:asciiTheme="minorHAnsi" w:eastAsia="Arial" w:hAnsiTheme="minorHAnsi" w:cstheme="minorHAnsi"/>
          <w:b/>
          <w:bCs/>
          <w:sz w:val="28"/>
          <w:szCs w:val="28"/>
        </w:rPr>
        <w:t>Reportin</w:t>
      </w:r>
      <w:r w:rsidR="00787CC1" w:rsidRPr="00E4578F">
        <w:rPr>
          <w:rFonts w:asciiTheme="minorHAnsi" w:eastAsia="Arial" w:hAnsiTheme="minorHAnsi" w:cstheme="minorHAnsi"/>
          <w:b/>
          <w:bCs/>
          <w:sz w:val="28"/>
          <w:szCs w:val="28"/>
        </w:rPr>
        <w:t>g</w:t>
      </w:r>
    </w:p>
    <w:p w14:paraId="2E007736" w14:textId="19FC2F11" w:rsidR="00515ABD" w:rsidRPr="00E4578F" w:rsidRDefault="00515ABD" w:rsidP="000B4DE4">
      <w:pPr>
        <w:pStyle w:val="BodyText"/>
        <w:rPr>
          <w:rFonts w:asciiTheme="minorHAnsi" w:hAnsiTheme="minorHAnsi" w:cstheme="minorHAnsi"/>
          <w:sz w:val="24"/>
          <w:szCs w:val="24"/>
        </w:rPr>
      </w:pPr>
      <w:r w:rsidRPr="00E4578F">
        <w:rPr>
          <w:rFonts w:asciiTheme="minorHAnsi" w:hAnsiTheme="minorHAnsi" w:cstheme="minorHAnsi"/>
          <w:sz w:val="24"/>
          <w:szCs w:val="24"/>
        </w:rPr>
        <w:t xml:space="preserve">      </w:t>
      </w:r>
      <w:r w:rsidR="000B4DE4" w:rsidRPr="00E4578F">
        <w:rPr>
          <w:rFonts w:asciiTheme="minorHAnsi" w:hAnsiTheme="minorHAnsi" w:cstheme="minorHAnsi"/>
          <w:sz w:val="24"/>
          <w:szCs w:val="24"/>
        </w:rPr>
        <w:t>The</w:t>
      </w:r>
      <w:r w:rsidR="002C4F93" w:rsidRPr="00E4578F">
        <w:rPr>
          <w:rFonts w:asciiTheme="minorHAnsi" w:hAnsiTheme="minorHAnsi" w:cstheme="minorHAnsi"/>
          <w:sz w:val="24"/>
          <w:szCs w:val="24"/>
        </w:rPr>
        <w:t xml:space="preserve"> </w:t>
      </w:r>
      <w:r w:rsidR="00BB123E">
        <w:rPr>
          <w:rFonts w:asciiTheme="minorHAnsi" w:hAnsiTheme="minorHAnsi" w:cstheme="minorHAnsi"/>
          <w:sz w:val="24"/>
          <w:szCs w:val="24"/>
        </w:rPr>
        <w:t>Radiographers</w:t>
      </w:r>
      <w:r w:rsidR="00BC14C9" w:rsidRPr="00E4578F">
        <w:rPr>
          <w:rFonts w:asciiTheme="minorHAnsi" w:hAnsiTheme="minorHAnsi" w:cstheme="minorHAnsi"/>
          <w:sz w:val="24"/>
          <w:szCs w:val="24"/>
        </w:rPr>
        <w:t xml:space="preserve"> </w:t>
      </w:r>
      <w:r w:rsidRPr="00E4578F">
        <w:rPr>
          <w:rFonts w:asciiTheme="minorHAnsi" w:hAnsiTheme="minorHAnsi" w:cstheme="minorHAnsi"/>
          <w:sz w:val="24"/>
          <w:szCs w:val="24"/>
        </w:rPr>
        <w:t xml:space="preserve">will be reporting to the </w:t>
      </w:r>
      <w:r w:rsidR="00CE5665">
        <w:rPr>
          <w:rFonts w:asciiTheme="minorHAnsi" w:hAnsiTheme="minorHAnsi" w:cstheme="minorHAnsi"/>
          <w:b/>
          <w:bCs/>
          <w:sz w:val="24"/>
          <w:szCs w:val="24"/>
        </w:rPr>
        <w:t>District TB Officers</w:t>
      </w:r>
      <w:r w:rsidR="00CE5665">
        <w:rPr>
          <w:rFonts w:asciiTheme="minorHAnsi" w:hAnsiTheme="minorHAnsi" w:cstheme="minorHAnsi"/>
          <w:sz w:val="24"/>
          <w:szCs w:val="24"/>
        </w:rPr>
        <w:t xml:space="preserve"> or </w:t>
      </w:r>
      <w:r w:rsidR="00E4578F" w:rsidRPr="00E4578F">
        <w:rPr>
          <w:rFonts w:asciiTheme="minorHAnsi" w:hAnsiTheme="minorHAnsi" w:cstheme="minorHAnsi"/>
          <w:sz w:val="24"/>
          <w:szCs w:val="24"/>
        </w:rPr>
        <w:t>designated nodal officer</w:t>
      </w:r>
      <w:r w:rsidR="00B25728">
        <w:rPr>
          <w:rFonts w:asciiTheme="minorHAnsi" w:hAnsiTheme="minorHAnsi" w:cstheme="minorHAnsi"/>
          <w:sz w:val="24"/>
          <w:szCs w:val="24"/>
        </w:rPr>
        <w:t xml:space="preserve"> at the location</w:t>
      </w:r>
      <w:r w:rsidR="00CE5665">
        <w:rPr>
          <w:rFonts w:asciiTheme="minorHAnsi" w:hAnsiTheme="minorHAnsi" w:cstheme="minorHAnsi"/>
          <w:sz w:val="24"/>
          <w:szCs w:val="24"/>
        </w:rPr>
        <w:t>.</w:t>
      </w:r>
      <w:r w:rsidR="00CE5665">
        <w:rPr>
          <w:rFonts w:asciiTheme="minorHAnsi" w:hAnsiTheme="minorHAnsi" w:cstheme="minorHAnsi"/>
          <w:sz w:val="24"/>
          <w:szCs w:val="24"/>
        </w:rPr>
        <w:br/>
      </w:r>
    </w:p>
    <w:p w14:paraId="62EA3033" w14:textId="77777777" w:rsidR="00787CC1" w:rsidRPr="00E4578F" w:rsidRDefault="0027182B" w:rsidP="00515ABD">
      <w:pPr>
        <w:pStyle w:val="BodyText"/>
        <w:shd w:val="clear" w:color="auto" w:fill="E5B8B7" w:themeFill="accent2" w:themeFillTint="66"/>
        <w:spacing w:before="209" w:line="247" w:lineRule="auto"/>
        <w:ind w:right="110" w:firstLine="0"/>
        <w:jc w:val="both"/>
        <w:rPr>
          <w:rFonts w:asciiTheme="minorHAnsi" w:eastAsia="Arial" w:hAnsiTheme="minorHAnsi" w:cstheme="minorHAnsi"/>
          <w:b/>
          <w:bCs/>
          <w:sz w:val="28"/>
          <w:szCs w:val="28"/>
        </w:rPr>
      </w:pPr>
      <w:r w:rsidRPr="00E4578F">
        <w:rPr>
          <w:rFonts w:asciiTheme="minorHAnsi" w:eastAsia="Arial" w:hAnsiTheme="minorHAnsi" w:cstheme="minorHAnsi"/>
          <w:b/>
          <w:bCs/>
          <w:sz w:val="28"/>
          <w:szCs w:val="28"/>
        </w:rPr>
        <w:t>Remuneration</w:t>
      </w:r>
    </w:p>
    <w:p w14:paraId="07F24E54" w14:textId="6F636575" w:rsidR="00C259EE" w:rsidRPr="00E4578F" w:rsidRDefault="00C259EE" w:rsidP="00C259EE">
      <w:pPr>
        <w:pStyle w:val="gmail-msobodytext"/>
        <w:spacing w:before="4" w:beforeAutospacing="0" w:after="0" w:afterAutospacing="0"/>
        <w:jc w:val="both"/>
        <w:rPr>
          <w:rFonts w:asciiTheme="minorHAnsi" w:hAnsiTheme="minorHAnsi" w:cstheme="minorHAnsi"/>
          <w:color w:val="000000" w:themeColor="text1"/>
        </w:rPr>
      </w:pPr>
      <w:bookmarkStart w:id="1" w:name="_Hlk154051376"/>
      <w:r w:rsidRPr="00E4578F">
        <w:rPr>
          <w:rFonts w:asciiTheme="minorHAnsi" w:hAnsiTheme="minorHAnsi" w:cstheme="minorHAnsi"/>
          <w:color w:val="000000" w:themeColor="text1"/>
        </w:rPr>
        <w:t>The compensation for the above-mentioned position/s will adhere to internal policies and market standards, determined by qualifications, relevant experience, budget availability, internal parity, and interview performance</w:t>
      </w:r>
    </w:p>
    <w:p w14:paraId="581F5BB5" w14:textId="460E0885" w:rsidR="003205A5" w:rsidRPr="00E4578F" w:rsidRDefault="003205A5" w:rsidP="00BE2AA1">
      <w:pPr>
        <w:pStyle w:val="Heading2"/>
        <w:spacing w:before="1"/>
        <w:ind w:left="0" w:right="108"/>
        <w:rPr>
          <w:rFonts w:asciiTheme="minorHAnsi" w:eastAsia="Times New Roman" w:hAnsiTheme="minorHAnsi" w:cstheme="minorHAnsi"/>
          <w:bCs w:val="0"/>
          <w:color w:val="043249"/>
          <w:sz w:val="24"/>
          <w:szCs w:val="24"/>
          <w:lang w:val="en-IN" w:eastAsia="en-IN"/>
        </w:rPr>
      </w:pPr>
    </w:p>
    <w:bookmarkEnd w:id="1"/>
    <w:p w14:paraId="61D5ACC7" w14:textId="0CA84630" w:rsidR="00AE3F44" w:rsidRPr="00DA76B1" w:rsidRDefault="00AE3F44" w:rsidP="00DA76B1">
      <w:pPr>
        <w:spacing w:before="1"/>
        <w:ind w:right="108"/>
        <w:outlineLvl w:val="1"/>
        <w:rPr>
          <w:rFonts w:asciiTheme="minorHAnsi" w:eastAsia="Times New Roman" w:hAnsiTheme="minorHAnsi" w:cstheme="minorHAnsi"/>
          <w:b/>
          <w:color w:val="043249"/>
          <w:sz w:val="24"/>
          <w:szCs w:val="24"/>
          <w:lang w:eastAsia="en-IN"/>
        </w:rPr>
      </w:pPr>
      <w:r w:rsidRPr="00E4578F">
        <w:rPr>
          <w:rFonts w:asciiTheme="minorHAnsi" w:eastAsia="Times New Roman" w:hAnsiTheme="minorHAnsi" w:cstheme="minorHAnsi"/>
          <w:b/>
          <w:color w:val="043249"/>
          <w:sz w:val="24"/>
          <w:szCs w:val="24"/>
          <w:lang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r w:rsidR="00DA76B1">
        <w:rPr>
          <w:rFonts w:asciiTheme="minorHAnsi" w:eastAsia="Times New Roman" w:hAnsiTheme="minorHAnsi" w:cstheme="minorHAnsi"/>
          <w:b/>
          <w:color w:val="043249"/>
          <w:sz w:val="24"/>
          <w:szCs w:val="24"/>
          <w:lang w:eastAsia="en-IN"/>
        </w:rPr>
        <w:br/>
      </w:r>
      <w:r w:rsidR="00DA76B1">
        <w:rPr>
          <w:rFonts w:asciiTheme="minorHAnsi" w:eastAsia="Times New Roman" w:hAnsiTheme="minorHAnsi" w:cstheme="minorHAnsi"/>
          <w:b/>
          <w:color w:val="043249"/>
          <w:sz w:val="24"/>
          <w:szCs w:val="24"/>
          <w:lang w:eastAsia="en-IN"/>
        </w:rPr>
        <w:br/>
      </w:r>
      <w:r w:rsidRPr="00E4578F">
        <w:rPr>
          <w:rFonts w:asciiTheme="minorHAnsi" w:eastAsia="Times New Roman" w:hAnsiTheme="minorHAnsi" w:cstheme="minorHAnsi"/>
          <w:b/>
          <w:color w:val="043249"/>
          <w:sz w:val="24"/>
          <w:szCs w:val="24"/>
          <w:lang w:eastAsia="en-IN"/>
        </w:rPr>
        <w:t>We will follow a systematic selection process to fill this position, taking into account experience, competency, suitability, aptitude to work with our health programs, and extensive knowledge of the areas we work in. Only candidates who meet our shortlisting criteria will be invited for an interview.</w:t>
      </w:r>
      <w:r w:rsidR="00DA76B1">
        <w:rPr>
          <w:rFonts w:asciiTheme="minorHAnsi" w:eastAsia="Times New Roman" w:hAnsiTheme="minorHAnsi" w:cstheme="minorHAnsi"/>
          <w:b/>
          <w:color w:val="043249"/>
          <w:sz w:val="24"/>
          <w:szCs w:val="24"/>
          <w:lang w:eastAsia="en-IN"/>
        </w:rPr>
        <w:br/>
      </w:r>
      <w:r w:rsidR="00DA76B1">
        <w:rPr>
          <w:rFonts w:asciiTheme="minorHAnsi" w:eastAsia="Times New Roman" w:hAnsiTheme="minorHAnsi" w:cstheme="minorHAnsi"/>
          <w:b/>
          <w:color w:val="043249"/>
          <w:sz w:val="24"/>
          <w:szCs w:val="24"/>
          <w:lang w:eastAsia="en-IN"/>
        </w:rPr>
        <w:br/>
      </w:r>
      <w:r w:rsidRPr="00E4578F">
        <w:rPr>
          <w:rFonts w:asciiTheme="minorHAnsi" w:eastAsia="Times New Roman" w:hAnsiTheme="minorHAnsi" w:cstheme="minorHAnsi"/>
          <w:b/>
          <w:color w:val="043249"/>
          <w:sz w:val="24"/>
          <w:szCs w:val="24"/>
          <w:lang w:val="en-IN" w:eastAsia="en-IN"/>
        </w:rPr>
        <w:t>The above position demands excellent communication, interpersonal</w:t>
      </w:r>
      <w:r w:rsidR="00733BF0">
        <w:rPr>
          <w:rFonts w:asciiTheme="minorHAnsi" w:eastAsia="Times New Roman" w:hAnsiTheme="minorHAnsi" w:cstheme="minorHAnsi"/>
          <w:b/>
          <w:color w:val="043249"/>
          <w:sz w:val="24"/>
          <w:szCs w:val="24"/>
          <w:lang w:val="en-IN" w:eastAsia="en-IN"/>
        </w:rPr>
        <w:t>,</w:t>
      </w:r>
      <w:r w:rsidRPr="00E4578F">
        <w:rPr>
          <w:rFonts w:asciiTheme="minorHAnsi" w:eastAsia="Times New Roman" w:hAnsiTheme="minorHAnsi" w:cstheme="minorHAnsi"/>
          <w:b/>
          <w:color w:val="043249"/>
          <w:sz w:val="24"/>
          <w:szCs w:val="24"/>
          <w:lang w:val="en-IN" w:eastAsia="en-IN"/>
        </w:rPr>
        <w:t xml:space="preserve"> and computer skills</w:t>
      </w:r>
      <w:r w:rsidR="00733BF0">
        <w:rPr>
          <w:rFonts w:asciiTheme="minorHAnsi" w:eastAsia="Times New Roman" w:hAnsiTheme="minorHAnsi" w:cstheme="minorHAnsi"/>
          <w:b/>
          <w:color w:val="043249"/>
          <w:sz w:val="24"/>
          <w:szCs w:val="24"/>
          <w:lang w:val="en-IN" w:eastAsia="en-IN"/>
        </w:rPr>
        <w:t>,</w:t>
      </w:r>
      <w:r w:rsidRPr="00E4578F">
        <w:rPr>
          <w:rFonts w:asciiTheme="minorHAnsi" w:eastAsia="Times New Roman" w:hAnsiTheme="minorHAnsi" w:cstheme="minorHAnsi"/>
          <w:b/>
          <w:color w:val="043249"/>
          <w:sz w:val="24"/>
          <w:szCs w:val="24"/>
          <w:lang w:val="en-IN" w:eastAsia="en-IN"/>
        </w:rPr>
        <w:t xml:space="preserve"> and also involves travel. Preference will be given to candidates who have work experience in the relevant field and local candidates with </w:t>
      </w:r>
      <w:r w:rsidR="00733BF0">
        <w:rPr>
          <w:rFonts w:asciiTheme="minorHAnsi" w:eastAsia="Times New Roman" w:hAnsiTheme="minorHAnsi" w:cstheme="minorHAnsi"/>
          <w:b/>
          <w:color w:val="043249"/>
          <w:sz w:val="24"/>
          <w:szCs w:val="24"/>
          <w:lang w:val="en-IN" w:eastAsia="en-IN"/>
        </w:rPr>
        <w:t xml:space="preserve">the </w:t>
      </w:r>
      <w:r w:rsidRPr="00E4578F">
        <w:rPr>
          <w:rFonts w:asciiTheme="minorHAnsi" w:eastAsia="Times New Roman" w:hAnsiTheme="minorHAnsi" w:cstheme="minorHAnsi"/>
          <w:b/>
          <w:color w:val="043249"/>
          <w:sz w:val="24"/>
          <w:szCs w:val="24"/>
          <w:lang w:val="en-IN" w:eastAsia="en-IN"/>
        </w:rPr>
        <w:t xml:space="preserve">required experience and </w:t>
      </w:r>
      <w:r w:rsidR="00733BF0">
        <w:rPr>
          <w:rFonts w:asciiTheme="minorHAnsi" w:eastAsia="Times New Roman" w:hAnsiTheme="minorHAnsi" w:cstheme="minorHAnsi"/>
          <w:b/>
          <w:color w:val="043249"/>
          <w:sz w:val="24"/>
          <w:szCs w:val="24"/>
          <w:lang w:val="en-IN" w:eastAsia="en-IN"/>
        </w:rPr>
        <w:t>skill sets</w:t>
      </w:r>
      <w:r w:rsidRPr="00E4578F">
        <w:rPr>
          <w:rFonts w:asciiTheme="minorHAnsi" w:eastAsia="Times New Roman" w:hAnsiTheme="minorHAnsi" w:cstheme="minorHAnsi"/>
          <w:b/>
          <w:color w:val="043249"/>
          <w:sz w:val="24"/>
          <w:szCs w:val="24"/>
          <w:lang w:val="en-IN" w:eastAsia="en-IN"/>
        </w:rPr>
        <w:t>.</w:t>
      </w:r>
      <w:r w:rsidR="00DA76B1">
        <w:rPr>
          <w:rFonts w:asciiTheme="minorHAnsi" w:eastAsia="Times New Roman" w:hAnsiTheme="minorHAnsi" w:cstheme="minorHAnsi"/>
          <w:b/>
          <w:color w:val="043249"/>
          <w:sz w:val="24"/>
          <w:szCs w:val="24"/>
          <w:lang w:eastAsia="en-IN"/>
        </w:rPr>
        <w:br/>
      </w:r>
      <w:r w:rsidR="00DA76B1">
        <w:rPr>
          <w:rFonts w:asciiTheme="minorHAnsi" w:eastAsia="Times New Roman" w:hAnsiTheme="minorHAnsi" w:cstheme="minorHAnsi"/>
          <w:b/>
          <w:color w:val="043249"/>
          <w:sz w:val="24"/>
          <w:szCs w:val="24"/>
          <w:lang w:eastAsia="en-IN"/>
        </w:rPr>
        <w:br/>
      </w:r>
      <w:r w:rsidRPr="00E4578F">
        <w:rPr>
          <w:rFonts w:asciiTheme="minorHAnsi" w:eastAsia="Times New Roman" w:hAnsiTheme="minorHAnsi" w:cstheme="minorHAnsi"/>
          <w:b/>
          <w:color w:val="043249"/>
          <w:sz w:val="24"/>
          <w:szCs w:val="24"/>
          <w:lang w:eastAsia="en-IN"/>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p>
    <w:p w14:paraId="5D523B89" w14:textId="4C50B530" w:rsidR="00AE3F44" w:rsidRPr="00E4578F" w:rsidRDefault="00AE3F44" w:rsidP="00AE3F44">
      <w:pPr>
        <w:tabs>
          <w:tab w:val="left" w:pos="795"/>
          <w:tab w:val="left" w:pos="796"/>
        </w:tabs>
        <w:spacing w:before="196" w:line="278" w:lineRule="auto"/>
        <w:ind w:right="405"/>
        <w:jc w:val="center"/>
        <w:rPr>
          <w:rFonts w:asciiTheme="minorHAnsi" w:hAnsiTheme="minorHAnsi" w:cstheme="minorHAnsi"/>
          <w:b/>
          <w:bCs/>
          <w:color w:val="037E57"/>
          <w:sz w:val="36"/>
          <w:szCs w:val="36"/>
          <w:u w:val="single"/>
        </w:rPr>
      </w:pPr>
      <w:r w:rsidRPr="00E4578F">
        <w:rPr>
          <w:rFonts w:asciiTheme="minorHAnsi" w:hAnsiTheme="minorHAnsi" w:cstheme="minorHAnsi"/>
          <w:b/>
          <w:bCs/>
          <w:color w:val="037E57"/>
          <w:sz w:val="36"/>
          <w:szCs w:val="36"/>
          <w:u w:val="single"/>
        </w:rPr>
        <w:t>How to apply</w:t>
      </w:r>
    </w:p>
    <w:p w14:paraId="36C2F087" w14:textId="77777777" w:rsidR="00AE3F44" w:rsidRPr="00E4578F" w:rsidRDefault="00AE3F44" w:rsidP="00AE3F44">
      <w:pPr>
        <w:tabs>
          <w:tab w:val="left" w:pos="795"/>
          <w:tab w:val="left" w:pos="796"/>
        </w:tabs>
        <w:spacing w:before="196" w:line="278" w:lineRule="auto"/>
        <w:ind w:right="405"/>
        <w:jc w:val="both"/>
        <w:rPr>
          <w:rFonts w:asciiTheme="minorHAnsi" w:hAnsiTheme="minorHAnsi" w:cstheme="minorHAnsi"/>
          <w:b/>
          <w:bCs/>
          <w:color w:val="037E57"/>
          <w:sz w:val="28"/>
          <w:szCs w:val="28"/>
          <w:u w:val="single"/>
          <w:lang w:val="en-IN"/>
        </w:rPr>
      </w:pPr>
      <w:r w:rsidRPr="00E4578F">
        <w:rPr>
          <w:rFonts w:asciiTheme="minorHAnsi" w:eastAsia="Times New Roman" w:hAnsiTheme="minorHAnsi" w:cstheme="minorHAnsi"/>
          <w:b/>
          <w:color w:val="043249"/>
          <w:sz w:val="28"/>
          <w:szCs w:val="28"/>
          <w:lang w:eastAsia="en-IN"/>
        </w:rPr>
        <w:t xml:space="preserve">Prospective candidates should submit their applications by clicking the </w:t>
      </w:r>
      <w:r w:rsidRPr="00CE5665">
        <w:rPr>
          <w:rFonts w:asciiTheme="minorHAnsi" w:eastAsia="Times New Roman" w:hAnsiTheme="minorHAnsi" w:cstheme="minorHAnsi"/>
          <w:b/>
          <w:color w:val="0070C0"/>
          <w:sz w:val="28"/>
          <w:szCs w:val="28"/>
          <w:lang w:eastAsia="en-IN"/>
        </w:rPr>
        <w:t>"</w:t>
      </w:r>
      <w:r w:rsidRPr="00E4578F">
        <w:rPr>
          <w:rFonts w:asciiTheme="minorHAnsi" w:eastAsia="Times New Roman" w:hAnsiTheme="minorHAnsi" w:cstheme="minorHAnsi"/>
          <w:b/>
          <w:color w:val="0070C0"/>
          <w:sz w:val="28"/>
          <w:szCs w:val="28"/>
          <w:u w:val="single"/>
          <w:lang w:eastAsia="en-IN"/>
        </w:rPr>
        <w:t>Apply Online</w:t>
      </w:r>
      <w:r w:rsidRPr="00CE5665">
        <w:rPr>
          <w:rFonts w:asciiTheme="minorHAnsi" w:eastAsia="Times New Roman" w:hAnsiTheme="minorHAnsi" w:cstheme="minorHAnsi"/>
          <w:b/>
          <w:color w:val="0070C0"/>
          <w:sz w:val="28"/>
          <w:szCs w:val="28"/>
          <w:lang w:eastAsia="en-IN"/>
        </w:rPr>
        <w:t xml:space="preserve">" </w:t>
      </w:r>
      <w:r w:rsidRPr="00E4578F">
        <w:rPr>
          <w:rFonts w:asciiTheme="minorHAnsi" w:eastAsia="Times New Roman" w:hAnsiTheme="minorHAnsi" w:cstheme="minorHAnsi"/>
          <w:b/>
          <w:color w:val="043249"/>
          <w:sz w:val="28"/>
          <w:szCs w:val="28"/>
          <w:lang w:eastAsia="en-IN"/>
        </w:rPr>
        <w:t>button next to the relevant vacancy on our current openings page</w:t>
      </w:r>
      <w:r w:rsidRPr="00E4578F">
        <w:rPr>
          <w:rFonts w:asciiTheme="minorHAnsi" w:hAnsiTheme="minorHAnsi" w:cstheme="minorHAnsi"/>
          <w:b/>
          <w:bCs/>
          <w:color w:val="037E57"/>
          <w:sz w:val="28"/>
          <w:szCs w:val="28"/>
          <w:u w:val="single"/>
          <w:lang w:val="en-IN"/>
        </w:rPr>
        <w:t xml:space="preserve"> </w:t>
      </w:r>
      <w:r w:rsidRPr="00E4578F">
        <w:rPr>
          <w:rFonts w:asciiTheme="minorHAnsi" w:hAnsiTheme="minorHAnsi" w:cstheme="minorHAnsi"/>
          <w:b/>
          <w:bCs/>
          <w:sz w:val="28"/>
          <w:szCs w:val="28"/>
          <w:u w:val="single"/>
          <w:lang w:val="en-IN"/>
        </w:rPr>
        <w:t>at</w:t>
      </w:r>
      <w:r w:rsidRPr="00E4578F">
        <w:rPr>
          <w:rFonts w:asciiTheme="minorHAnsi" w:hAnsiTheme="minorHAnsi" w:cstheme="minorHAnsi"/>
          <w:b/>
          <w:bCs/>
          <w:color w:val="037E57"/>
          <w:sz w:val="28"/>
          <w:szCs w:val="28"/>
          <w:u w:val="single"/>
          <w:lang w:val="en-IN"/>
        </w:rPr>
        <w:t> </w:t>
      </w:r>
      <w:hyperlink r:id="rId8" w:tgtFrame="_blank" w:history="1">
        <w:r w:rsidRPr="00E4578F">
          <w:rPr>
            <w:rFonts w:asciiTheme="minorHAnsi" w:hAnsiTheme="minorHAnsi" w:cstheme="minorHAnsi"/>
            <w:b/>
            <w:bCs/>
            <w:color w:val="0563C1"/>
            <w:sz w:val="28"/>
            <w:szCs w:val="28"/>
            <w:u w:val="single"/>
            <w:lang w:val="en-IN"/>
          </w:rPr>
          <w:t>https://www.khpt.org/work-with-us/</w:t>
        </w:r>
      </w:hyperlink>
      <w:r w:rsidRPr="00B25728">
        <w:rPr>
          <w:rFonts w:asciiTheme="minorHAnsi" w:hAnsiTheme="minorHAnsi" w:cstheme="minorHAnsi"/>
          <w:b/>
          <w:bCs/>
          <w:color w:val="037E57"/>
          <w:sz w:val="28"/>
          <w:szCs w:val="28"/>
          <w:lang w:val="en-IN"/>
        </w:rPr>
        <w:t xml:space="preserve">. </w:t>
      </w:r>
    </w:p>
    <w:p w14:paraId="6F924B40" w14:textId="78BAABFB" w:rsidR="00AE3F44" w:rsidRPr="00E4578F" w:rsidRDefault="00AE3F44" w:rsidP="00AE3F44">
      <w:pPr>
        <w:tabs>
          <w:tab w:val="left" w:pos="795"/>
          <w:tab w:val="left" w:pos="796"/>
        </w:tabs>
        <w:spacing w:before="196" w:line="278" w:lineRule="auto"/>
        <w:ind w:right="405"/>
        <w:jc w:val="both"/>
        <w:rPr>
          <w:rFonts w:asciiTheme="minorHAnsi" w:hAnsiTheme="minorHAnsi" w:cstheme="minorHAnsi"/>
          <w:b/>
          <w:bCs/>
          <w:color w:val="C00000"/>
          <w:sz w:val="28"/>
          <w:szCs w:val="28"/>
          <w:u w:val="single"/>
        </w:rPr>
      </w:pPr>
      <w:r w:rsidRPr="00E4578F">
        <w:rPr>
          <w:rFonts w:asciiTheme="minorHAnsi" w:hAnsiTheme="minorHAnsi" w:cstheme="minorHAnsi"/>
          <w:b/>
          <w:bCs/>
          <w:color w:val="C00000"/>
          <w:sz w:val="28"/>
          <w:szCs w:val="28"/>
          <w:u w:val="single"/>
          <w:lang w:val="en-IN"/>
        </w:rPr>
        <w:t>Th</w:t>
      </w:r>
      <w:r w:rsidR="00192A56" w:rsidRPr="00E4578F">
        <w:rPr>
          <w:rFonts w:asciiTheme="minorHAnsi" w:hAnsiTheme="minorHAnsi" w:cstheme="minorHAnsi"/>
          <w:b/>
          <w:bCs/>
          <w:color w:val="C00000"/>
          <w:sz w:val="28"/>
          <w:szCs w:val="28"/>
          <w:u w:val="single"/>
          <w:lang w:val="en-IN"/>
        </w:rPr>
        <w:t xml:space="preserve">e deadline for submissions is </w:t>
      </w:r>
      <w:r w:rsidR="00D11FFC">
        <w:rPr>
          <w:rFonts w:asciiTheme="minorHAnsi" w:hAnsiTheme="minorHAnsi" w:cstheme="minorHAnsi"/>
          <w:b/>
          <w:bCs/>
          <w:color w:val="C00000"/>
          <w:sz w:val="28"/>
          <w:szCs w:val="28"/>
          <w:u w:val="single"/>
          <w:lang w:val="en-IN"/>
        </w:rPr>
        <w:t>23</w:t>
      </w:r>
      <w:r w:rsidR="002B455B">
        <w:rPr>
          <w:rFonts w:asciiTheme="minorHAnsi" w:hAnsiTheme="minorHAnsi" w:cstheme="minorHAnsi"/>
          <w:b/>
          <w:bCs/>
          <w:color w:val="C00000"/>
          <w:sz w:val="28"/>
          <w:szCs w:val="28"/>
          <w:u w:val="single"/>
          <w:vertAlign w:val="superscript"/>
          <w:lang w:val="en-IN"/>
        </w:rPr>
        <w:t xml:space="preserve">rd </w:t>
      </w:r>
      <w:bookmarkStart w:id="2" w:name="_GoBack"/>
      <w:bookmarkEnd w:id="2"/>
      <w:r w:rsidR="00CE5665">
        <w:rPr>
          <w:rFonts w:asciiTheme="minorHAnsi" w:hAnsiTheme="minorHAnsi" w:cstheme="minorHAnsi"/>
          <w:b/>
          <w:bCs/>
          <w:color w:val="C00000"/>
          <w:sz w:val="28"/>
          <w:szCs w:val="28"/>
          <w:u w:val="single"/>
          <w:lang w:val="en-IN"/>
        </w:rPr>
        <w:t>August</w:t>
      </w:r>
      <w:r w:rsidRPr="00E4578F">
        <w:rPr>
          <w:rFonts w:asciiTheme="minorHAnsi" w:hAnsiTheme="minorHAnsi" w:cstheme="minorHAnsi"/>
          <w:b/>
          <w:bCs/>
          <w:color w:val="C00000"/>
          <w:sz w:val="28"/>
          <w:szCs w:val="28"/>
          <w:u w:val="single"/>
          <w:lang w:val="en-IN"/>
        </w:rPr>
        <w:t xml:space="preserve"> 202</w:t>
      </w:r>
      <w:r w:rsidR="00733BF0">
        <w:rPr>
          <w:rFonts w:asciiTheme="minorHAnsi" w:hAnsiTheme="minorHAnsi" w:cstheme="minorHAnsi"/>
          <w:b/>
          <w:bCs/>
          <w:color w:val="C00000"/>
          <w:sz w:val="28"/>
          <w:szCs w:val="28"/>
          <w:u w:val="single"/>
          <w:lang w:val="en-IN"/>
        </w:rPr>
        <w:t>6</w:t>
      </w:r>
      <w:r w:rsidRPr="00691C60">
        <w:rPr>
          <w:rFonts w:asciiTheme="minorHAnsi" w:hAnsiTheme="minorHAnsi" w:cstheme="minorHAnsi"/>
          <w:b/>
          <w:bCs/>
          <w:color w:val="C00000"/>
          <w:sz w:val="28"/>
          <w:szCs w:val="28"/>
          <w:lang w:val="en-IN"/>
        </w:rPr>
        <w:t>.</w:t>
      </w:r>
    </w:p>
    <w:p w14:paraId="5A5DB8C8" w14:textId="77777777" w:rsidR="00AE3F44" w:rsidRPr="00E4578F" w:rsidRDefault="00AE3F44" w:rsidP="00AE3F44">
      <w:pPr>
        <w:widowControl/>
        <w:autoSpaceDE/>
        <w:autoSpaceDN/>
        <w:spacing w:after="160" w:line="259" w:lineRule="auto"/>
        <w:jc w:val="both"/>
        <w:rPr>
          <w:rFonts w:asciiTheme="minorHAnsi" w:eastAsia="Calibri" w:hAnsiTheme="minorHAnsi" w:cstheme="minorHAnsi"/>
          <w:color w:val="000000"/>
          <w:kern w:val="2"/>
          <w:sz w:val="24"/>
          <w:szCs w:val="24"/>
          <w:lang w:val="en-IN"/>
          <w14:ligatures w14:val="standardContextual"/>
        </w:rPr>
      </w:pPr>
    </w:p>
    <w:p w14:paraId="1E0EA4EE" w14:textId="24BD27B5" w:rsidR="00E1402D" w:rsidRPr="00E4578F" w:rsidRDefault="00E1402D" w:rsidP="00E6143A">
      <w:pPr>
        <w:tabs>
          <w:tab w:val="left" w:pos="795"/>
          <w:tab w:val="left" w:pos="796"/>
        </w:tabs>
        <w:spacing w:before="196" w:line="278" w:lineRule="auto"/>
        <w:ind w:right="405"/>
        <w:jc w:val="center"/>
        <w:rPr>
          <w:rFonts w:asciiTheme="minorHAnsi" w:eastAsia="Times New Roman" w:hAnsiTheme="minorHAnsi" w:cstheme="minorHAnsi"/>
          <w:b/>
          <w:color w:val="043249"/>
          <w:sz w:val="28"/>
          <w:szCs w:val="28"/>
          <w:lang w:eastAsia="en-IN"/>
        </w:rPr>
      </w:pPr>
    </w:p>
    <w:sectPr w:rsidR="00E1402D" w:rsidRPr="00E4578F" w:rsidSect="00357E74">
      <w:headerReference w:type="default" r:id="rId9"/>
      <w:pgSz w:w="12240" w:h="15840"/>
      <w:pgMar w:top="1280" w:right="1220" w:bottom="426" w:left="160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E3732" w14:textId="77777777" w:rsidR="00162472" w:rsidRDefault="00162472" w:rsidP="00E1402D">
      <w:r>
        <w:separator/>
      </w:r>
    </w:p>
  </w:endnote>
  <w:endnote w:type="continuationSeparator" w:id="0">
    <w:p w14:paraId="619969A3" w14:textId="77777777" w:rsidR="00162472" w:rsidRDefault="00162472" w:rsidP="00E1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artika">
    <w:altName w:val="Bell MT"/>
    <w:charset w:val="00"/>
    <w:family w:val="roman"/>
    <w:pitch w:val="variable"/>
    <w:sig w:usb0="008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6587B" w14:textId="77777777" w:rsidR="00162472" w:rsidRDefault="00162472" w:rsidP="00E1402D">
      <w:r>
        <w:separator/>
      </w:r>
    </w:p>
  </w:footnote>
  <w:footnote w:type="continuationSeparator" w:id="0">
    <w:p w14:paraId="59D8E202" w14:textId="77777777" w:rsidR="00162472" w:rsidRDefault="00162472" w:rsidP="00E14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D0B86" w14:textId="5788E0D5" w:rsidR="00E1402D" w:rsidRPr="00E1402D" w:rsidRDefault="008F0237" w:rsidP="00E1402D">
    <w:pPr>
      <w:pStyle w:val="Header"/>
    </w:pPr>
    <w:r>
      <w:rPr>
        <w:rFonts w:asciiTheme="minorHAnsi" w:hAnsiTheme="minorHAnsi" w:cstheme="minorHAnsi"/>
        <w:b/>
        <w:noProof/>
        <w:color w:val="043249"/>
        <w:sz w:val="28"/>
        <w:szCs w:val="28"/>
        <w:lang w:val="en-IN" w:eastAsia="en-IN"/>
      </w:rPr>
      <w:drawing>
        <wp:anchor distT="0" distB="0" distL="114300" distR="114300" simplePos="0" relativeHeight="251658240" behindDoc="0" locked="0" layoutInCell="1" allowOverlap="1" wp14:anchorId="58F07FAA" wp14:editId="4E3AB70F">
          <wp:simplePos x="0" y="0"/>
          <wp:positionH relativeFrom="column">
            <wp:posOffset>5060950</wp:posOffset>
          </wp:positionH>
          <wp:positionV relativeFrom="paragraph">
            <wp:posOffset>-95250</wp:posOffset>
          </wp:positionV>
          <wp:extent cx="963295" cy="457200"/>
          <wp:effectExtent l="0" t="0" r="8255" b="0"/>
          <wp:wrapNone/>
          <wp:docPr id="2109024964" name="Picture 210902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457200"/>
                  </a:xfrm>
                  <a:prstGeom prst="rect">
                    <a:avLst/>
                  </a:prstGeom>
                  <a:noFill/>
                </pic:spPr>
              </pic:pic>
            </a:graphicData>
          </a:graphic>
        </wp:anchor>
      </w:drawing>
    </w:r>
    <w:r w:rsidR="00733BA3">
      <w:rPr>
        <w:rFonts w:asciiTheme="minorHAnsi" w:hAnsiTheme="minorHAnsi" w:cstheme="minorHAnsi"/>
        <w:b/>
        <w:noProof/>
        <w:color w:val="043249"/>
        <w:sz w:val="28"/>
        <w:szCs w:val="28"/>
      </w:rPr>
      <w:tab/>
    </w:r>
    <w:r w:rsidR="00E1402D">
      <w:rPr>
        <w:rFonts w:asciiTheme="minorHAnsi" w:hAnsiTheme="minorHAnsi" w:cstheme="minorHAnsi"/>
        <w:b/>
        <w:noProof/>
        <w:color w:val="043249"/>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480E"/>
    <w:multiLevelType w:val="hybridMultilevel"/>
    <w:tmpl w:val="EB142476"/>
    <w:lvl w:ilvl="0" w:tplc="8EA82D3A">
      <w:numFmt w:val="bullet"/>
      <w:lvlText w:val="•"/>
      <w:lvlJc w:val="left"/>
      <w:pPr>
        <w:ind w:left="741" w:hanging="360"/>
      </w:pPr>
      <w:rPr>
        <w:rFonts w:ascii="Calibri" w:eastAsia="Arial MT" w:hAnsi="Calibri" w:cs="Calibri" w:hint="default"/>
        <w:color w:val="000000" w:themeColor="text1"/>
      </w:rPr>
    </w:lvl>
    <w:lvl w:ilvl="1" w:tplc="40090003" w:tentative="1">
      <w:start w:val="1"/>
      <w:numFmt w:val="bullet"/>
      <w:lvlText w:val="o"/>
      <w:lvlJc w:val="left"/>
      <w:pPr>
        <w:ind w:left="1461" w:hanging="360"/>
      </w:pPr>
      <w:rPr>
        <w:rFonts w:ascii="Courier New" w:hAnsi="Courier New" w:cs="Courier New" w:hint="default"/>
      </w:rPr>
    </w:lvl>
    <w:lvl w:ilvl="2" w:tplc="40090005" w:tentative="1">
      <w:start w:val="1"/>
      <w:numFmt w:val="bullet"/>
      <w:lvlText w:val=""/>
      <w:lvlJc w:val="left"/>
      <w:pPr>
        <w:ind w:left="2181" w:hanging="360"/>
      </w:pPr>
      <w:rPr>
        <w:rFonts w:ascii="Wingdings" w:hAnsi="Wingdings" w:hint="default"/>
      </w:rPr>
    </w:lvl>
    <w:lvl w:ilvl="3" w:tplc="40090001" w:tentative="1">
      <w:start w:val="1"/>
      <w:numFmt w:val="bullet"/>
      <w:lvlText w:val=""/>
      <w:lvlJc w:val="left"/>
      <w:pPr>
        <w:ind w:left="2901" w:hanging="360"/>
      </w:pPr>
      <w:rPr>
        <w:rFonts w:ascii="Symbol" w:hAnsi="Symbol" w:hint="default"/>
      </w:rPr>
    </w:lvl>
    <w:lvl w:ilvl="4" w:tplc="40090003" w:tentative="1">
      <w:start w:val="1"/>
      <w:numFmt w:val="bullet"/>
      <w:lvlText w:val="o"/>
      <w:lvlJc w:val="left"/>
      <w:pPr>
        <w:ind w:left="3621" w:hanging="360"/>
      </w:pPr>
      <w:rPr>
        <w:rFonts w:ascii="Courier New" w:hAnsi="Courier New" w:cs="Courier New" w:hint="default"/>
      </w:rPr>
    </w:lvl>
    <w:lvl w:ilvl="5" w:tplc="40090005" w:tentative="1">
      <w:start w:val="1"/>
      <w:numFmt w:val="bullet"/>
      <w:lvlText w:val=""/>
      <w:lvlJc w:val="left"/>
      <w:pPr>
        <w:ind w:left="4341" w:hanging="360"/>
      </w:pPr>
      <w:rPr>
        <w:rFonts w:ascii="Wingdings" w:hAnsi="Wingdings" w:hint="default"/>
      </w:rPr>
    </w:lvl>
    <w:lvl w:ilvl="6" w:tplc="40090001" w:tentative="1">
      <w:start w:val="1"/>
      <w:numFmt w:val="bullet"/>
      <w:lvlText w:val=""/>
      <w:lvlJc w:val="left"/>
      <w:pPr>
        <w:ind w:left="5061" w:hanging="360"/>
      </w:pPr>
      <w:rPr>
        <w:rFonts w:ascii="Symbol" w:hAnsi="Symbol" w:hint="default"/>
      </w:rPr>
    </w:lvl>
    <w:lvl w:ilvl="7" w:tplc="40090003" w:tentative="1">
      <w:start w:val="1"/>
      <w:numFmt w:val="bullet"/>
      <w:lvlText w:val="o"/>
      <w:lvlJc w:val="left"/>
      <w:pPr>
        <w:ind w:left="5781" w:hanging="360"/>
      </w:pPr>
      <w:rPr>
        <w:rFonts w:ascii="Courier New" w:hAnsi="Courier New" w:cs="Courier New" w:hint="default"/>
      </w:rPr>
    </w:lvl>
    <w:lvl w:ilvl="8" w:tplc="40090005" w:tentative="1">
      <w:start w:val="1"/>
      <w:numFmt w:val="bullet"/>
      <w:lvlText w:val=""/>
      <w:lvlJc w:val="left"/>
      <w:pPr>
        <w:ind w:left="6501" w:hanging="360"/>
      </w:pPr>
      <w:rPr>
        <w:rFonts w:ascii="Wingdings" w:hAnsi="Wingdings" w:hint="default"/>
      </w:rPr>
    </w:lvl>
  </w:abstractNum>
  <w:abstractNum w:abstractNumId="1" w15:restartNumberingAfterBreak="0">
    <w:nsid w:val="023021B5"/>
    <w:multiLevelType w:val="hybridMultilevel"/>
    <w:tmpl w:val="CEF075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5C456F"/>
    <w:multiLevelType w:val="hybridMultilevel"/>
    <w:tmpl w:val="ED486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D603CE4"/>
    <w:multiLevelType w:val="hybridMultilevel"/>
    <w:tmpl w:val="8738EE2C"/>
    <w:lvl w:ilvl="0" w:tplc="04090001">
      <w:start w:val="1"/>
      <w:numFmt w:val="bullet"/>
      <w:lvlText w:val=""/>
      <w:lvlJc w:val="left"/>
      <w:pPr>
        <w:ind w:left="720" w:hanging="360"/>
      </w:pPr>
      <w:rPr>
        <w:rFonts w:ascii="Symbol" w:hAnsi="Symbol" w:hint="default"/>
      </w:rPr>
    </w:lvl>
    <w:lvl w:ilvl="1" w:tplc="D3CEFC5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22F4E"/>
    <w:multiLevelType w:val="multilevel"/>
    <w:tmpl w:val="02B8C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F5436"/>
    <w:multiLevelType w:val="hybridMultilevel"/>
    <w:tmpl w:val="E8C452B8"/>
    <w:lvl w:ilvl="0" w:tplc="E710D2A6">
      <w:start w:val="1"/>
      <w:numFmt w:val="decimal"/>
      <w:lvlText w:val="%1."/>
      <w:lvlJc w:val="left"/>
      <w:pPr>
        <w:ind w:left="118" w:hanging="677"/>
      </w:pPr>
      <w:rPr>
        <w:rFonts w:ascii="Arial" w:eastAsia="Arial" w:hAnsi="Arial" w:cs="Arial" w:hint="default"/>
        <w:b/>
        <w:bCs/>
        <w:color w:val="BF0000"/>
        <w:spacing w:val="0"/>
        <w:w w:val="99"/>
        <w:sz w:val="30"/>
        <w:szCs w:val="30"/>
        <w:lang w:val="en-US" w:eastAsia="en-US" w:bidi="ar-SA"/>
      </w:rPr>
    </w:lvl>
    <w:lvl w:ilvl="1" w:tplc="A2F62290">
      <w:numFmt w:val="bullet"/>
      <w:lvlText w:val=""/>
      <w:lvlJc w:val="left"/>
      <w:pPr>
        <w:ind w:left="795" w:hanging="338"/>
      </w:pPr>
      <w:rPr>
        <w:rFonts w:ascii="Symbol" w:eastAsia="Symbol" w:hAnsi="Symbol" w:cs="Symbol" w:hint="default"/>
        <w:w w:val="102"/>
        <w:sz w:val="22"/>
        <w:szCs w:val="22"/>
        <w:lang w:val="en-US" w:eastAsia="en-US" w:bidi="ar-SA"/>
      </w:rPr>
    </w:lvl>
    <w:lvl w:ilvl="2" w:tplc="3106168C">
      <w:numFmt w:val="bullet"/>
      <w:lvlText w:val="•"/>
      <w:lvlJc w:val="left"/>
      <w:pPr>
        <w:ind w:left="1757" w:hanging="338"/>
      </w:pPr>
      <w:rPr>
        <w:rFonts w:hint="default"/>
        <w:lang w:val="en-US" w:eastAsia="en-US" w:bidi="ar-SA"/>
      </w:rPr>
    </w:lvl>
    <w:lvl w:ilvl="3" w:tplc="35B85070">
      <w:numFmt w:val="bullet"/>
      <w:lvlText w:val="•"/>
      <w:lvlJc w:val="left"/>
      <w:pPr>
        <w:ind w:left="2715" w:hanging="338"/>
      </w:pPr>
      <w:rPr>
        <w:rFonts w:hint="default"/>
        <w:lang w:val="en-US" w:eastAsia="en-US" w:bidi="ar-SA"/>
      </w:rPr>
    </w:lvl>
    <w:lvl w:ilvl="4" w:tplc="5EA8C562">
      <w:numFmt w:val="bullet"/>
      <w:lvlText w:val="•"/>
      <w:lvlJc w:val="left"/>
      <w:pPr>
        <w:ind w:left="3673" w:hanging="338"/>
      </w:pPr>
      <w:rPr>
        <w:rFonts w:hint="default"/>
        <w:lang w:val="en-US" w:eastAsia="en-US" w:bidi="ar-SA"/>
      </w:rPr>
    </w:lvl>
    <w:lvl w:ilvl="5" w:tplc="CF7C53AA">
      <w:numFmt w:val="bullet"/>
      <w:lvlText w:val="•"/>
      <w:lvlJc w:val="left"/>
      <w:pPr>
        <w:ind w:left="4631" w:hanging="338"/>
      </w:pPr>
      <w:rPr>
        <w:rFonts w:hint="default"/>
        <w:lang w:val="en-US" w:eastAsia="en-US" w:bidi="ar-SA"/>
      </w:rPr>
    </w:lvl>
    <w:lvl w:ilvl="6" w:tplc="21EA5B7C">
      <w:numFmt w:val="bullet"/>
      <w:lvlText w:val="•"/>
      <w:lvlJc w:val="left"/>
      <w:pPr>
        <w:ind w:left="5588" w:hanging="338"/>
      </w:pPr>
      <w:rPr>
        <w:rFonts w:hint="default"/>
        <w:lang w:val="en-US" w:eastAsia="en-US" w:bidi="ar-SA"/>
      </w:rPr>
    </w:lvl>
    <w:lvl w:ilvl="7" w:tplc="0FDA5C1A">
      <w:numFmt w:val="bullet"/>
      <w:lvlText w:val="•"/>
      <w:lvlJc w:val="left"/>
      <w:pPr>
        <w:ind w:left="6546" w:hanging="338"/>
      </w:pPr>
      <w:rPr>
        <w:rFonts w:hint="default"/>
        <w:lang w:val="en-US" w:eastAsia="en-US" w:bidi="ar-SA"/>
      </w:rPr>
    </w:lvl>
    <w:lvl w:ilvl="8" w:tplc="D012DF34">
      <w:numFmt w:val="bullet"/>
      <w:lvlText w:val="•"/>
      <w:lvlJc w:val="left"/>
      <w:pPr>
        <w:ind w:left="7504" w:hanging="338"/>
      </w:pPr>
      <w:rPr>
        <w:rFonts w:hint="default"/>
        <w:lang w:val="en-US" w:eastAsia="en-US" w:bidi="ar-SA"/>
      </w:rPr>
    </w:lvl>
  </w:abstractNum>
  <w:abstractNum w:abstractNumId="6" w15:restartNumberingAfterBreak="0">
    <w:nsid w:val="1C02354A"/>
    <w:multiLevelType w:val="hybridMultilevel"/>
    <w:tmpl w:val="EA5E9C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C133348"/>
    <w:multiLevelType w:val="multilevel"/>
    <w:tmpl w:val="28F2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C8092C"/>
    <w:multiLevelType w:val="multilevel"/>
    <w:tmpl w:val="2DB4DF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48C425E"/>
    <w:multiLevelType w:val="hybridMultilevel"/>
    <w:tmpl w:val="A1DE37B0"/>
    <w:lvl w:ilvl="0" w:tplc="61A469A4">
      <w:start w:val="1"/>
      <w:numFmt w:val="bullet"/>
      <w:lvlText w:val=""/>
      <w:lvlJc w:val="left"/>
      <w:pPr>
        <w:tabs>
          <w:tab w:val="num" w:pos="1152"/>
        </w:tabs>
        <w:ind w:left="1152" w:hanging="432"/>
      </w:pPr>
      <w:rPr>
        <w:rFonts w:ascii="Symbol" w:hAnsi="Symbol" w:hint="default"/>
      </w:rPr>
    </w:lvl>
    <w:lvl w:ilvl="1" w:tplc="04090003">
      <w:start w:val="1"/>
      <w:numFmt w:val="bullet"/>
      <w:lvlText w:val="o"/>
      <w:lvlJc w:val="left"/>
      <w:pPr>
        <w:tabs>
          <w:tab w:val="num" w:pos="2088"/>
        </w:tabs>
        <w:ind w:left="2088" w:hanging="360"/>
      </w:pPr>
      <w:rPr>
        <w:rFonts w:ascii="Courier New" w:hAnsi="Courier New" w:cs="Times New Roman" w:hint="default"/>
      </w:rPr>
    </w:lvl>
    <w:lvl w:ilvl="2" w:tplc="04090005">
      <w:start w:val="1"/>
      <w:numFmt w:val="bullet"/>
      <w:lvlText w:val=""/>
      <w:lvlJc w:val="left"/>
      <w:pPr>
        <w:tabs>
          <w:tab w:val="num" w:pos="2808"/>
        </w:tabs>
        <w:ind w:left="2808" w:hanging="360"/>
      </w:pPr>
      <w:rPr>
        <w:rFonts w:ascii="Wingdings" w:hAnsi="Wingdings" w:hint="default"/>
      </w:rPr>
    </w:lvl>
    <w:lvl w:ilvl="3" w:tplc="04090001">
      <w:start w:val="1"/>
      <w:numFmt w:val="bullet"/>
      <w:lvlText w:val=""/>
      <w:lvlJc w:val="left"/>
      <w:pPr>
        <w:tabs>
          <w:tab w:val="num" w:pos="3528"/>
        </w:tabs>
        <w:ind w:left="3528" w:hanging="360"/>
      </w:pPr>
      <w:rPr>
        <w:rFonts w:ascii="Symbol" w:hAnsi="Symbol" w:hint="default"/>
      </w:rPr>
    </w:lvl>
    <w:lvl w:ilvl="4" w:tplc="04090003">
      <w:start w:val="1"/>
      <w:numFmt w:val="bullet"/>
      <w:lvlText w:val="o"/>
      <w:lvlJc w:val="left"/>
      <w:pPr>
        <w:tabs>
          <w:tab w:val="num" w:pos="4248"/>
        </w:tabs>
        <w:ind w:left="4248" w:hanging="360"/>
      </w:pPr>
      <w:rPr>
        <w:rFonts w:ascii="Courier New" w:hAnsi="Courier New" w:cs="Times New Roman" w:hint="default"/>
      </w:rPr>
    </w:lvl>
    <w:lvl w:ilvl="5" w:tplc="04090005">
      <w:start w:val="1"/>
      <w:numFmt w:val="bullet"/>
      <w:lvlText w:val=""/>
      <w:lvlJc w:val="left"/>
      <w:pPr>
        <w:tabs>
          <w:tab w:val="num" w:pos="4968"/>
        </w:tabs>
        <w:ind w:left="4968" w:hanging="360"/>
      </w:pPr>
      <w:rPr>
        <w:rFonts w:ascii="Wingdings" w:hAnsi="Wingdings" w:hint="default"/>
      </w:rPr>
    </w:lvl>
    <w:lvl w:ilvl="6" w:tplc="04090001">
      <w:start w:val="1"/>
      <w:numFmt w:val="bullet"/>
      <w:lvlText w:val=""/>
      <w:lvlJc w:val="left"/>
      <w:pPr>
        <w:tabs>
          <w:tab w:val="num" w:pos="5688"/>
        </w:tabs>
        <w:ind w:left="5688" w:hanging="360"/>
      </w:pPr>
      <w:rPr>
        <w:rFonts w:ascii="Symbol" w:hAnsi="Symbol" w:hint="default"/>
      </w:rPr>
    </w:lvl>
    <w:lvl w:ilvl="7" w:tplc="04090003">
      <w:start w:val="1"/>
      <w:numFmt w:val="bullet"/>
      <w:lvlText w:val="o"/>
      <w:lvlJc w:val="left"/>
      <w:pPr>
        <w:tabs>
          <w:tab w:val="num" w:pos="6408"/>
        </w:tabs>
        <w:ind w:left="6408" w:hanging="360"/>
      </w:pPr>
      <w:rPr>
        <w:rFonts w:ascii="Courier New" w:hAnsi="Courier New" w:cs="Times New Roman" w:hint="default"/>
      </w:rPr>
    </w:lvl>
    <w:lvl w:ilvl="8" w:tplc="04090005">
      <w:start w:val="1"/>
      <w:numFmt w:val="bullet"/>
      <w:lvlText w:val=""/>
      <w:lvlJc w:val="left"/>
      <w:pPr>
        <w:tabs>
          <w:tab w:val="num" w:pos="7128"/>
        </w:tabs>
        <w:ind w:left="7128" w:hanging="360"/>
      </w:pPr>
      <w:rPr>
        <w:rFonts w:ascii="Wingdings" w:hAnsi="Wingdings" w:hint="default"/>
      </w:rPr>
    </w:lvl>
  </w:abstractNum>
  <w:abstractNum w:abstractNumId="10" w15:restartNumberingAfterBreak="0">
    <w:nsid w:val="25F43233"/>
    <w:multiLevelType w:val="hybridMultilevel"/>
    <w:tmpl w:val="DD4C5EA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4002CC"/>
    <w:multiLevelType w:val="hybridMultilevel"/>
    <w:tmpl w:val="FC26032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2" w15:restartNumberingAfterBreak="0">
    <w:nsid w:val="34DC0F12"/>
    <w:multiLevelType w:val="multilevel"/>
    <w:tmpl w:val="BBFC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595BA9"/>
    <w:multiLevelType w:val="multilevel"/>
    <w:tmpl w:val="0ADABA1E"/>
    <w:lvl w:ilvl="0">
      <w:start w:val="1"/>
      <w:numFmt w:val="decimal"/>
      <w:lvlText w:val="%1."/>
      <w:lvlJc w:val="left"/>
      <w:pPr>
        <w:tabs>
          <w:tab w:val="num" w:pos="720"/>
        </w:tabs>
        <w:ind w:left="720" w:hanging="360"/>
      </w:pPr>
      <w:rPr>
        <w:sz w:val="24"/>
        <w:szCs w:val="3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D114FD"/>
    <w:multiLevelType w:val="hybridMultilevel"/>
    <w:tmpl w:val="B12427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5" w15:restartNumberingAfterBreak="0">
    <w:nsid w:val="471E1160"/>
    <w:multiLevelType w:val="hybridMultilevel"/>
    <w:tmpl w:val="6F3834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93C50FE"/>
    <w:multiLevelType w:val="hybridMultilevel"/>
    <w:tmpl w:val="A78AC380"/>
    <w:lvl w:ilvl="0" w:tplc="0C090001">
      <w:start w:val="1"/>
      <w:numFmt w:val="bullet"/>
      <w:lvlText w:val=""/>
      <w:lvlJc w:val="left"/>
      <w:pPr>
        <w:ind w:left="1140" w:hanging="420"/>
      </w:pPr>
      <w:rPr>
        <w:rFonts w:ascii="Symbol" w:hAnsi="Symbol"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7" w15:restartNumberingAfterBreak="0">
    <w:nsid w:val="4B3E59A1"/>
    <w:multiLevelType w:val="multilevel"/>
    <w:tmpl w:val="65168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BC2EFA"/>
    <w:multiLevelType w:val="hybridMultilevel"/>
    <w:tmpl w:val="DB724BC6"/>
    <w:lvl w:ilvl="0" w:tplc="AED6F7BE">
      <w:numFmt w:val="bullet"/>
      <w:lvlText w:val="•"/>
      <w:lvlJc w:val="left"/>
      <w:pPr>
        <w:ind w:left="720" w:hanging="360"/>
      </w:pPr>
      <w:rPr>
        <w:rFonts w:ascii="Cambria" w:eastAsiaTheme="minorHAnsi" w:hAnsi="Cambria" w:cstheme="minorHAns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097721D"/>
    <w:multiLevelType w:val="hybridMultilevel"/>
    <w:tmpl w:val="48F41BDE"/>
    <w:lvl w:ilvl="0" w:tplc="40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1393A0C"/>
    <w:multiLevelType w:val="hybridMultilevel"/>
    <w:tmpl w:val="2138D19A"/>
    <w:lvl w:ilvl="0" w:tplc="0C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3121B39"/>
    <w:multiLevelType w:val="multilevel"/>
    <w:tmpl w:val="2F4A9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F66075"/>
    <w:multiLevelType w:val="multilevel"/>
    <w:tmpl w:val="448E7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A05D9E"/>
    <w:multiLevelType w:val="hybridMultilevel"/>
    <w:tmpl w:val="E0BAD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C073EF2"/>
    <w:multiLevelType w:val="hybridMultilevel"/>
    <w:tmpl w:val="2D406BF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5" w15:restartNumberingAfterBreak="0">
    <w:nsid w:val="5D1A7B57"/>
    <w:multiLevelType w:val="hybridMultilevel"/>
    <w:tmpl w:val="D7B85F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E767F14"/>
    <w:multiLevelType w:val="hybridMultilevel"/>
    <w:tmpl w:val="F5E845E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BE01BD2"/>
    <w:multiLevelType w:val="hybridMultilevel"/>
    <w:tmpl w:val="0798C79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8" w15:restartNumberingAfterBreak="0">
    <w:nsid w:val="7F4C6B71"/>
    <w:multiLevelType w:val="multilevel"/>
    <w:tmpl w:val="4CA4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AB280A"/>
    <w:multiLevelType w:val="hybridMultilevel"/>
    <w:tmpl w:val="655E1F8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5"/>
  </w:num>
  <w:num w:numId="2">
    <w:abstractNumId w:val="23"/>
  </w:num>
  <w:num w:numId="3">
    <w:abstractNumId w:val="25"/>
  </w:num>
  <w:num w:numId="4">
    <w:abstractNumId w:val="19"/>
  </w:num>
  <w:num w:numId="5">
    <w:abstractNumId w:val="20"/>
  </w:num>
  <w:num w:numId="6">
    <w:abstractNumId w:val="16"/>
  </w:num>
  <w:num w:numId="7">
    <w:abstractNumId w:val="2"/>
  </w:num>
  <w:num w:numId="8">
    <w:abstractNumId w:val="24"/>
  </w:num>
  <w:num w:numId="9">
    <w:abstractNumId w:val="11"/>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14"/>
  </w:num>
  <w:num w:numId="14">
    <w:abstractNumId w:val="18"/>
  </w:num>
  <w:num w:numId="15">
    <w:abstractNumId w:val="27"/>
  </w:num>
  <w:num w:numId="16">
    <w:abstractNumId w:val="6"/>
  </w:num>
  <w:num w:numId="17">
    <w:abstractNumId w:val="13"/>
    <w:lvlOverride w:ilvl="0">
      <w:startOverride w:val="1"/>
    </w:lvlOverride>
    <w:lvlOverride w:ilvl="1"/>
    <w:lvlOverride w:ilvl="2"/>
    <w:lvlOverride w:ilvl="3"/>
    <w:lvlOverride w:ilvl="4"/>
    <w:lvlOverride w:ilvl="5"/>
    <w:lvlOverride w:ilvl="6"/>
    <w:lvlOverride w:ilvl="7"/>
    <w:lvlOverride w:ilvl="8"/>
  </w:num>
  <w:num w:numId="18">
    <w:abstractNumId w:val="0"/>
  </w:num>
  <w:num w:numId="19">
    <w:abstractNumId w:val="1"/>
  </w:num>
  <w:num w:numId="20">
    <w:abstractNumId w:val="21"/>
  </w:num>
  <w:num w:numId="21">
    <w:abstractNumId w:val="4"/>
  </w:num>
  <w:num w:numId="22">
    <w:abstractNumId w:val="22"/>
  </w:num>
  <w:num w:numId="23">
    <w:abstractNumId w:val="28"/>
  </w:num>
  <w:num w:numId="24">
    <w:abstractNumId w:val="17"/>
  </w:num>
  <w:num w:numId="25">
    <w:abstractNumId w:val="7"/>
  </w:num>
  <w:num w:numId="26">
    <w:abstractNumId w:val="12"/>
  </w:num>
  <w:num w:numId="27">
    <w:abstractNumId w:val="26"/>
  </w:num>
  <w:num w:numId="28">
    <w:abstractNumId w:val="3"/>
  </w:num>
  <w:num w:numId="29">
    <w:abstractNumId w:val="29"/>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A0E"/>
    <w:rsid w:val="0001445C"/>
    <w:rsid w:val="00016F87"/>
    <w:rsid w:val="00026FC1"/>
    <w:rsid w:val="000533DD"/>
    <w:rsid w:val="0006089E"/>
    <w:rsid w:val="00065A25"/>
    <w:rsid w:val="00072EAA"/>
    <w:rsid w:val="000813EB"/>
    <w:rsid w:val="0008178B"/>
    <w:rsid w:val="00097F9D"/>
    <w:rsid w:val="000B4DE4"/>
    <w:rsid w:val="000D017D"/>
    <w:rsid w:val="000F4EC1"/>
    <w:rsid w:val="00117198"/>
    <w:rsid w:val="001233CC"/>
    <w:rsid w:val="00125AF3"/>
    <w:rsid w:val="00132D78"/>
    <w:rsid w:val="00141F3E"/>
    <w:rsid w:val="00142702"/>
    <w:rsid w:val="00147EF4"/>
    <w:rsid w:val="001530AB"/>
    <w:rsid w:val="00162472"/>
    <w:rsid w:val="001779EA"/>
    <w:rsid w:val="001916A9"/>
    <w:rsid w:val="00192A56"/>
    <w:rsid w:val="00196311"/>
    <w:rsid w:val="001C0985"/>
    <w:rsid w:val="001C4E90"/>
    <w:rsid w:val="001F643F"/>
    <w:rsid w:val="00207098"/>
    <w:rsid w:val="00215420"/>
    <w:rsid w:val="00252E14"/>
    <w:rsid w:val="0027182B"/>
    <w:rsid w:val="002776CC"/>
    <w:rsid w:val="00292509"/>
    <w:rsid w:val="0029482B"/>
    <w:rsid w:val="00296566"/>
    <w:rsid w:val="002A47D7"/>
    <w:rsid w:val="002A6F60"/>
    <w:rsid w:val="002B3024"/>
    <w:rsid w:val="002B455B"/>
    <w:rsid w:val="002B46FC"/>
    <w:rsid w:val="002C3FA6"/>
    <w:rsid w:val="002C4F93"/>
    <w:rsid w:val="002D76F3"/>
    <w:rsid w:val="002E4325"/>
    <w:rsid w:val="00300109"/>
    <w:rsid w:val="00301D46"/>
    <w:rsid w:val="00301E96"/>
    <w:rsid w:val="0031474A"/>
    <w:rsid w:val="003205A5"/>
    <w:rsid w:val="00323A3F"/>
    <w:rsid w:val="00331712"/>
    <w:rsid w:val="00350D67"/>
    <w:rsid w:val="003525D2"/>
    <w:rsid w:val="00357E74"/>
    <w:rsid w:val="003779C8"/>
    <w:rsid w:val="003C548C"/>
    <w:rsid w:val="003D0AD6"/>
    <w:rsid w:val="003F14DC"/>
    <w:rsid w:val="003F4AE1"/>
    <w:rsid w:val="003F78F9"/>
    <w:rsid w:val="00402F96"/>
    <w:rsid w:val="00410D57"/>
    <w:rsid w:val="00411913"/>
    <w:rsid w:val="00411C30"/>
    <w:rsid w:val="004229E8"/>
    <w:rsid w:val="00434C31"/>
    <w:rsid w:val="00437AA0"/>
    <w:rsid w:val="00475EB9"/>
    <w:rsid w:val="00483805"/>
    <w:rsid w:val="0048681B"/>
    <w:rsid w:val="00491CED"/>
    <w:rsid w:val="004A24A6"/>
    <w:rsid w:val="004A5289"/>
    <w:rsid w:val="004B61B3"/>
    <w:rsid w:val="004C6562"/>
    <w:rsid w:val="004E3152"/>
    <w:rsid w:val="004F3BB1"/>
    <w:rsid w:val="0050481D"/>
    <w:rsid w:val="00505F55"/>
    <w:rsid w:val="00515ABD"/>
    <w:rsid w:val="00522356"/>
    <w:rsid w:val="00537B81"/>
    <w:rsid w:val="00544D02"/>
    <w:rsid w:val="00580E4E"/>
    <w:rsid w:val="00587B3B"/>
    <w:rsid w:val="005A1597"/>
    <w:rsid w:val="005A21DD"/>
    <w:rsid w:val="005A2DC9"/>
    <w:rsid w:val="005B034C"/>
    <w:rsid w:val="005B1642"/>
    <w:rsid w:val="005C6A0B"/>
    <w:rsid w:val="005D6A43"/>
    <w:rsid w:val="005E1E0E"/>
    <w:rsid w:val="005F132F"/>
    <w:rsid w:val="005F454C"/>
    <w:rsid w:val="005F67B9"/>
    <w:rsid w:val="00616351"/>
    <w:rsid w:val="00616828"/>
    <w:rsid w:val="006359EB"/>
    <w:rsid w:val="00640B94"/>
    <w:rsid w:val="00674124"/>
    <w:rsid w:val="00691C60"/>
    <w:rsid w:val="00696A34"/>
    <w:rsid w:val="0069731E"/>
    <w:rsid w:val="006A7131"/>
    <w:rsid w:val="006B24D7"/>
    <w:rsid w:val="006C25D4"/>
    <w:rsid w:val="006D73EB"/>
    <w:rsid w:val="00705DC3"/>
    <w:rsid w:val="00705F93"/>
    <w:rsid w:val="00710061"/>
    <w:rsid w:val="00710794"/>
    <w:rsid w:val="0071191F"/>
    <w:rsid w:val="00721C2D"/>
    <w:rsid w:val="00733BA3"/>
    <w:rsid w:val="00733BF0"/>
    <w:rsid w:val="007376E1"/>
    <w:rsid w:val="00737782"/>
    <w:rsid w:val="00743D0B"/>
    <w:rsid w:val="007752F0"/>
    <w:rsid w:val="00775860"/>
    <w:rsid w:val="00787CC1"/>
    <w:rsid w:val="007A122F"/>
    <w:rsid w:val="007E08F4"/>
    <w:rsid w:val="007E502B"/>
    <w:rsid w:val="007F0209"/>
    <w:rsid w:val="00836B59"/>
    <w:rsid w:val="00841CEC"/>
    <w:rsid w:val="00843065"/>
    <w:rsid w:val="008451D3"/>
    <w:rsid w:val="0085371E"/>
    <w:rsid w:val="00861603"/>
    <w:rsid w:val="00866CCA"/>
    <w:rsid w:val="0088677E"/>
    <w:rsid w:val="00895005"/>
    <w:rsid w:val="0089712A"/>
    <w:rsid w:val="008A6484"/>
    <w:rsid w:val="008B4056"/>
    <w:rsid w:val="008D592A"/>
    <w:rsid w:val="008E65F9"/>
    <w:rsid w:val="008E6CD7"/>
    <w:rsid w:val="008F0237"/>
    <w:rsid w:val="008F2EE3"/>
    <w:rsid w:val="009136DF"/>
    <w:rsid w:val="009228AD"/>
    <w:rsid w:val="0092659C"/>
    <w:rsid w:val="0093465C"/>
    <w:rsid w:val="00936115"/>
    <w:rsid w:val="0094128D"/>
    <w:rsid w:val="00944E48"/>
    <w:rsid w:val="009560B5"/>
    <w:rsid w:val="0095706E"/>
    <w:rsid w:val="00964452"/>
    <w:rsid w:val="00982DE1"/>
    <w:rsid w:val="009A07EF"/>
    <w:rsid w:val="009C014F"/>
    <w:rsid w:val="009C0458"/>
    <w:rsid w:val="00A036E0"/>
    <w:rsid w:val="00A06191"/>
    <w:rsid w:val="00A1152C"/>
    <w:rsid w:val="00A13062"/>
    <w:rsid w:val="00A250EE"/>
    <w:rsid w:val="00A917B8"/>
    <w:rsid w:val="00AA0D50"/>
    <w:rsid w:val="00AB6F00"/>
    <w:rsid w:val="00AD3CC7"/>
    <w:rsid w:val="00AD6A01"/>
    <w:rsid w:val="00AE03CD"/>
    <w:rsid w:val="00AE07BD"/>
    <w:rsid w:val="00AE28CF"/>
    <w:rsid w:val="00AE3F44"/>
    <w:rsid w:val="00AF0386"/>
    <w:rsid w:val="00B15E0C"/>
    <w:rsid w:val="00B161FC"/>
    <w:rsid w:val="00B25728"/>
    <w:rsid w:val="00B378FA"/>
    <w:rsid w:val="00B43B97"/>
    <w:rsid w:val="00B47D3F"/>
    <w:rsid w:val="00B8159E"/>
    <w:rsid w:val="00B8234F"/>
    <w:rsid w:val="00B87512"/>
    <w:rsid w:val="00B9705E"/>
    <w:rsid w:val="00BB079D"/>
    <w:rsid w:val="00BB123E"/>
    <w:rsid w:val="00BB35BC"/>
    <w:rsid w:val="00BC14C9"/>
    <w:rsid w:val="00BC3A2C"/>
    <w:rsid w:val="00BD5D71"/>
    <w:rsid w:val="00BD62A8"/>
    <w:rsid w:val="00BD7EFC"/>
    <w:rsid w:val="00BE2AA1"/>
    <w:rsid w:val="00BF439C"/>
    <w:rsid w:val="00BF73EA"/>
    <w:rsid w:val="00C01054"/>
    <w:rsid w:val="00C04AB7"/>
    <w:rsid w:val="00C259EE"/>
    <w:rsid w:val="00C32EF8"/>
    <w:rsid w:val="00C40091"/>
    <w:rsid w:val="00C62865"/>
    <w:rsid w:val="00C9161A"/>
    <w:rsid w:val="00CA53CC"/>
    <w:rsid w:val="00CB6131"/>
    <w:rsid w:val="00CC5F93"/>
    <w:rsid w:val="00CD0568"/>
    <w:rsid w:val="00CE04F8"/>
    <w:rsid w:val="00CE5665"/>
    <w:rsid w:val="00CF6569"/>
    <w:rsid w:val="00D11FFC"/>
    <w:rsid w:val="00D170C2"/>
    <w:rsid w:val="00D42AE5"/>
    <w:rsid w:val="00D451D8"/>
    <w:rsid w:val="00D54959"/>
    <w:rsid w:val="00D55ECA"/>
    <w:rsid w:val="00D57192"/>
    <w:rsid w:val="00D5751C"/>
    <w:rsid w:val="00D925B4"/>
    <w:rsid w:val="00D93F77"/>
    <w:rsid w:val="00DA76B1"/>
    <w:rsid w:val="00DF4E41"/>
    <w:rsid w:val="00E1402D"/>
    <w:rsid w:val="00E21F85"/>
    <w:rsid w:val="00E24FC8"/>
    <w:rsid w:val="00E255FC"/>
    <w:rsid w:val="00E4578F"/>
    <w:rsid w:val="00E54E0F"/>
    <w:rsid w:val="00E561BB"/>
    <w:rsid w:val="00E6143A"/>
    <w:rsid w:val="00E65966"/>
    <w:rsid w:val="00E663AA"/>
    <w:rsid w:val="00E66C93"/>
    <w:rsid w:val="00E814CB"/>
    <w:rsid w:val="00E93CDE"/>
    <w:rsid w:val="00EB0325"/>
    <w:rsid w:val="00EC5FCF"/>
    <w:rsid w:val="00ED00D6"/>
    <w:rsid w:val="00ED13D3"/>
    <w:rsid w:val="00EF0A23"/>
    <w:rsid w:val="00F12A0E"/>
    <w:rsid w:val="00F248F1"/>
    <w:rsid w:val="00F26401"/>
    <w:rsid w:val="00F26E64"/>
    <w:rsid w:val="00F409AE"/>
    <w:rsid w:val="00F54C17"/>
    <w:rsid w:val="00F6205D"/>
    <w:rsid w:val="00FA44A6"/>
    <w:rsid w:val="00FB4868"/>
    <w:rsid w:val="00FD5BEE"/>
    <w:rsid w:val="00FE3A0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D54F1"/>
  <w15:docId w15:val="{F206ABC1-8E2F-4B09-9CD6-A7A7E789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46"/>
      <w:ind w:left="118"/>
      <w:jc w:val="both"/>
      <w:outlineLvl w:val="0"/>
    </w:pPr>
    <w:rPr>
      <w:b/>
      <w:bCs/>
      <w:sz w:val="24"/>
      <w:szCs w:val="24"/>
    </w:rPr>
  </w:style>
  <w:style w:type="paragraph" w:styleId="Heading2">
    <w:name w:val="heading 2"/>
    <w:basedOn w:val="Normal"/>
    <w:uiPriority w:val="1"/>
    <w:qFormat/>
    <w:pPr>
      <w:ind w:left="11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39"/>
    </w:pPr>
    <w:rPr>
      <w:rFonts w:ascii="Arial MT" w:eastAsia="Arial MT" w:hAnsi="Arial MT" w:cs="Arial MT"/>
    </w:rPr>
  </w:style>
  <w:style w:type="paragraph" w:styleId="ListParagraph">
    <w:name w:val="List Paragraph"/>
    <w:aliases w:val="Bullets,bullets,Citation List,Resume Title,Paragraph,Graphic,List Paragraph1,References,Paragraphe de liste1,Liste couleur - Accent 11,List Paragraph (numbered (a)),MC Paragraphe Liste,List Paragraph2,Bullet List,FooterText"/>
    <w:basedOn w:val="Normal"/>
    <w:link w:val="ListParagraphChar"/>
    <w:uiPriority w:val="34"/>
    <w:qFormat/>
    <w:pPr>
      <w:spacing w:before="2"/>
      <w:ind w:left="795" w:hanging="339"/>
    </w:pPr>
    <w:rPr>
      <w:rFonts w:ascii="Arial MT" w:eastAsia="Arial MT" w:hAnsi="Arial MT" w:cs="Arial MT"/>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402D"/>
    <w:pPr>
      <w:tabs>
        <w:tab w:val="center" w:pos="4513"/>
        <w:tab w:val="right" w:pos="9026"/>
      </w:tabs>
    </w:pPr>
  </w:style>
  <w:style w:type="character" w:customStyle="1" w:styleId="HeaderChar">
    <w:name w:val="Header Char"/>
    <w:basedOn w:val="DefaultParagraphFont"/>
    <w:link w:val="Header"/>
    <w:uiPriority w:val="99"/>
    <w:rsid w:val="00E1402D"/>
    <w:rPr>
      <w:rFonts w:ascii="Arial" w:eastAsia="Arial" w:hAnsi="Arial" w:cs="Arial"/>
    </w:rPr>
  </w:style>
  <w:style w:type="paragraph" w:styleId="Footer">
    <w:name w:val="footer"/>
    <w:basedOn w:val="Normal"/>
    <w:link w:val="FooterChar"/>
    <w:uiPriority w:val="99"/>
    <w:unhideWhenUsed/>
    <w:rsid w:val="00E1402D"/>
    <w:pPr>
      <w:tabs>
        <w:tab w:val="center" w:pos="4513"/>
        <w:tab w:val="right" w:pos="9026"/>
      </w:tabs>
    </w:pPr>
  </w:style>
  <w:style w:type="character" w:customStyle="1" w:styleId="FooterChar">
    <w:name w:val="Footer Char"/>
    <w:basedOn w:val="DefaultParagraphFont"/>
    <w:link w:val="Footer"/>
    <w:uiPriority w:val="99"/>
    <w:rsid w:val="00E1402D"/>
    <w:rPr>
      <w:rFonts w:ascii="Arial" w:eastAsia="Arial" w:hAnsi="Arial" w:cs="Arial"/>
    </w:rPr>
  </w:style>
  <w:style w:type="paragraph" w:styleId="NormalWeb">
    <w:name w:val="Normal (Web)"/>
    <w:basedOn w:val="Normal"/>
    <w:uiPriority w:val="99"/>
    <w:semiHidden/>
    <w:unhideWhenUsed/>
    <w:rsid w:val="00E1402D"/>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ListParagraphChar">
    <w:name w:val="List Paragraph Char"/>
    <w:aliases w:val="Bullets Char,bullets Char,Citation List Char,Resume Title Char,Paragraph Char,Graphic Char,List Paragraph1 Char,References Char,Paragraphe de liste1 Char,Liste couleur - Accent 11 Char,List Paragraph (numbered (a)) Char"/>
    <w:basedOn w:val="DefaultParagraphFont"/>
    <w:link w:val="ListParagraph"/>
    <w:uiPriority w:val="34"/>
    <w:locked/>
    <w:rsid w:val="00BD5D71"/>
    <w:rPr>
      <w:rFonts w:ascii="Arial MT" w:eastAsia="Arial MT" w:hAnsi="Arial MT" w:cs="Arial MT"/>
    </w:rPr>
  </w:style>
  <w:style w:type="character" w:styleId="PlaceholderText">
    <w:name w:val="Placeholder Text"/>
    <w:uiPriority w:val="99"/>
    <w:semiHidden/>
    <w:rsid w:val="00BD5D71"/>
    <w:rPr>
      <w:color w:val="808080"/>
    </w:rPr>
  </w:style>
  <w:style w:type="paragraph" w:styleId="BalloonText">
    <w:name w:val="Balloon Text"/>
    <w:basedOn w:val="Normal"/>
    <w:link w:val="BalloonTextChar"/>
    <w:uiPriority w:val="99"/>
    <w:semiHidden/>
    <w:unhideWhenUsed/>
    <w:rsid w:val="00CA5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3CC"/>
    <w:rPr>
      <w:rFonts w:ascii="Segoe UI" w:eastAsia="Arial" w:hAnsi="Segoe UI" w:cs="Segoe UI"/>
      <w:sz w:val="18"/>
      <w:szCs w:val="18"/>
    </w:rPr>
  </w:style>
  <w:style w:type="paragraph" w:customStyle="1" w:styleId="gmail-msobodytext">
    <w:name w:val="gmail-msobodytext"/>
    <w:basedOn w:val="Normal"/>
    <w:rsid w:val="00DF4E41"/>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3205A5"/>
    <w:rPr>
      <w:color w:val="0000FF" w:themeColor="hyperlink"/>
      <w:u w:val="single"/>
    </w:rPr>
  </w:style>
  <w:style w:type="character" w:customStyle="1" w:styleId="UnresolvedMention1">
    <w:name w:val="Unresolved Mention1"/>
    <w:basedOn w:val="DefaultParagraphFont"/>
    <w:uiPriority w:val="99"/>
    <w:semiHidden/>
    <w:unhideWhenUsed/>
    <w:rsid w:val="003205A5"/>
    <w:rPr>
      <w:color w:val="605E5C"/>
      <w:shd w:val="clear" w:color="auto" w:fill="E1DFDD"/>
    </w:rPr>
  </w:style>
  <w:style w:type="character" w:styleId="CommentReference">
    <w:name w:val="annotation reference"/>
    <w:basedOn w:val="DefaultParagraphFont"/>
    <w:uiPriority w:val="99"/>
    <w:semiHidden/>
    <w:unhideWhenUsed/>
    <w:rsid w:val="00323A3F"/>
    <w:rPr>
      <w:sz w:val="16"/>
      <w:szCs w:val="16"/>
    </w:rPr>
  </w:style>
  <w:style w:type="paragraph" w:styleId="CommentText">
    <w:name w:val="annotation text"/>
    <w:basedOn w:val="Normal"/>
    <w:link w:val="CommentTextChar"/>
    <w:uiPriority w:val="99"/>
    <w:semiHidden/>
    <w:unhideWhenUsed/>
    <w:rsid w:val="00323A3F"/>
    <w:rPr>
      <w:sz w:val="20"/>
      <w:szCs w:val="20"/>
    </w:rPr>
  </w:style>
  <w:style w:type="character" w:customStyle="1" w:styleId="CommentTextChar">
    <w:name w:val="Comment Text Char"/>
    <w:basedOn w:val="DefaultParagraphFont"/>
    <w:link w:val="CommentText"/>
    <w:uiPriority w:val="99"/>
    <w:semiHidden/>
    <w:rsid w:val="00323A3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23A3F"/>
    <w:rPr>
      <w:b/>
      <w:bCs/>
    </w:rPr>
  </w:style>
  <w:style w:type="character" w:customStyle="1" w:styleId="CommentSubjectChar">
    <w:name w:val="Comment Subject Char"/>
    <w:basedOn w:val="CommentTextChar"/>
    <w:link w:val="CommentSubject"/>
    <w:uiPriority w:val="99"/>
    <w:semiHidden/>
    <w:rsid w:val="00323A3F"/>
    <w:rPr>
      <w:rFonts w:ascii="Arial" w:eastAsia="Arial" w:hAnsi="Arial" w:cs="Arial"/>
      <w:b/>
      <w:bCs/>
      <w:sz w:val="20"/>
      <w:szCs w:val="20"/>
    </w:rPr>
  </w:style>
  <w:style w:type="paragraph" w:customStyle="1" w:styleId="Default">
    <w:name w:val="Default"/>
    <w:rsid w:val="00580E4E"/>
    <w:pPr>
      <w:widowControl/>
      <w:adjustRightInd w:val="0"/>
    </w:pPr>
    <w:rPr>
      <w:rFonts w:ascii="Arial" w:eastAsiaTheme="minorEastAsia" w:hAnsi="Arial" w:cs="Arial"/>
      <w:color w:val="000000"/>
      <w:sz w:val="24"/>
      <w:szCs w:val="24"/>
      <w:lang w:val="en-IN" w:eastAsia="en-IN"/>
    </w:rPr>
  </w:style>
  <w:style w:type="paragraph" w:styleId="NoSpacing">
    <w:name w:val="No Spacing"/>
    <w:uiPriority w:val="1"/>
    <w:qFormat/>
    <w:rsid w:val="0008178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1123">
      <w:bodyDiv w:val="1"/>
      <w:marLeft w:val="0"/>
      <w:marRight w:val="0"/>
      <w:marTop w:val="0"/>
      <w:marBottom w:val="0"/>
      <w:divBdr>
        <w:top w:val="none" w:sz="0" w:space="0" w:color="auto"/>
        <w:left w:val="none" w:sz="0" w:space="0" w:color="auto"/>
        <w:bottom w:val="none" w:sz="0" w:space="0" w:color="auto"/>
        <w:right w:val="none" w:sz="0" w:space="0" w:color="auto"/>
      </w:divBdr>
    </w:div>
    <w:div w:id="243298628">
      <w:bodyDiv w:val="1"/>
      <w:marLeft w:val="0"/>
      <w:marRight w:val="0"/>
      <w:marTop w:val="0"/>
      <w:marBottom w:val="0"/>
      <w:divBdr>
        <w:top w:val="none" w:sz="0" w:space="0" w:color="auto"/>
        <w:left w:val="none" w:sz="0" w:space="0" w:color="auto"/>
        <w:bottom w:val="none" w:sz="0" w:space="0" w:color="auto"/>
        <w:right w:val="none" w:sz="0" w:space="0" w:color="auto"/>
      </w:divBdr>
    </w:div>
    <w:div w:id="330261737">
      <w:bodyDiv w:val="1"/>
      <w:marLeft w:val="0"/>
      <w:marRight w:val="0"/>
      <w:marTop w:val="0"/>
      <w:marBottom w:val="0"/>
      <w:divBdr>
        <w:top w:val="none" w:sz="0" w:space="0" w:color="auto"/>
        <w:left w:val="none" w:sz="0" w:space="0" w:color="auto"/>
        <w:bottom w:val="none" w:sz="0" w:space="0" w:color="auto"/>
        <w:right w:val="none" w:sz="0" w:space="0" w:color="auto"/>
      </w:divBdr>
    </w:div>
    <w:div w:id="698505654">
      <w:bodyDiv w:val="1"/>
      <w:marLeft w:val="0"/>
      <w:marRight w:val="0"/>
      <w:marTop w:val="0"/>
      <w:marBottom w:val="0"/>
      <w:divBdr>
        <w:top w:val="none" w:sz="0" w:space="0" w:color="auto"/>
        <w:left w:val="none" w:sz="0" w:space="0" w:color="auto"/>
        <w:bottom w:val="none" w:sz="0" w:space="0" w:color="auto"/>
        <w:right w:val="none" w:sz="0" w:space="0" w:color="auto"/>
      </w:divBdr>
    </w:div>
    <w:div w:id="1081638338">
      <w:bodyDiv w:val="1"/>
      <w:marLeft w:val="0"/>
      <w:marRight w:val="0"/>
      <w:marTop w:val="0"/>
      <w:marBottom w:val="0"/>
      <w:divBdr>
        <w:top w:val="none" w:sz="0" w:space="0" w:color="auto"/>
        <w:left w:val="none" w:sz="0" w:space="0" w:color="auto"/>
        <w:bottom w:val="none" w:sz="0" w:space="0" w:color="auto"/>
        <w:right w:val="none" w:sz="0" w:space="0" w:color="auto"/>
      </w:divBdr>
    </w:div>
    <w:div w:id="2084329625">
      <w:bodyDiv w:val="1"/>
      <w:marLeft w:val="0"/>
      <w:marRight w:val="0"/>
      <w:marTop w:val="0"/>
      <w:marBottom w:val="0"/>
      <w:divBdr>
        <w:top w:val="none" w:sz="0" w:space="0" w:color="auto"/>
        <w:left w:val="none" w:sz="0" w:space="0" w:color="auto"/>
        <w:bottom w:val="none" w:sz="0" w:space="0" w:color="auto"/>
        <w:right w:val="none" w:sz="0" w:space="0" w:color="auto"/>
      </w:divBdr>
      <w:divsChild>
        <w:div w:id="1111125221">
          <w:marLeft w:val="0"/>
          <w:marRight w:val="0"/>
          <w:marTop w:val="0"/>
          <w:marBottom w:val="0"/>
          <w:divBdr>
            <w:top w:val="single" w:sz="2" w:space="0" w:color="D9D9E3"/>
            <w:left w:val="single" w:sz="2" w:space="0" w:color="D9D9E3"/>
            <w:bottom w:val="single" w:sz="2" w:space="0" w:color="D9D9E3"/>
            <w:right w:val="single" w:sz="2" w:space="0" w:color="D9D9E3"/>
          </w:divBdr>
          <w:divsChild>
            <w:div w:id="2101900318">
              <w:marLeft w:val="0"/>
              <w:marRight w:val="0"/>
              <w:marTop w:val="0"/>
              <w:marBottom w:val="0"/>
              <w:divBdr>
                <w:top w:val="single" w:sz="2" w:space="0" w:color="D9D9E3"/>
                <w:left w:val="single" w:sz="2" w:space="0" w:color="D9D9E3"/>
                <w:bottom w:val="single" w:sz="2" w:space="0" w:color="D9D9E3"/>
                <w:right w:val="single" w:sz="2" w:space="0" w:color="D9D9E3"/>
              </w:divBdr>
              <w:divsChild>
                <w:div w:id="503401537">
                  <w:marLeft w:val="0"/>
                  <w:marRight w:val="0"/>
                  <w:marTop w:val="0"/>
                  <w:marBottom w:val="0"/>
                  <w:divBdr>
                    <w:top w:val="single" w:sz="2" w:space="0" w:color="D9D9E3"/>
                    <w:left w:val="single" w:sz="2" w:space="0" w:color="D9D9E3"/>
                    <w:bottom w:val="single" w:sz="2" w:space="0" w:color="D9D9E3"/>
                    <w:right w:val="single" w:sz="2" w:space="0" w:color="D9D9E3"/>
                  </w:divBdr>
                  <w:divsChild>
                    <w:div w:id="2027634683">
                      <w:marLeft w:val="0"/>
                      <w:marRight w:val="0"/>
                      <w:marTop w:val="0"/>
                      <w:marBottom w:val="0"/>
                      <w:divBdr>
                        <w:top w:val="single" w:sz="2" w:space="0" w:color="D9D9E3"/>
                        <w:left w:val="single" w:sz="2" w:space="0" w:color="D9D9E3"/>
                        <w:bottom w:val="single" w:sz="2" w:space="0" w:color="D9D9E3"/>
                        <w:right w:val="single" w:sz="2" w:space="0" w:color="D9D9E3"/>
                      </w:divBdr>
                      <w:divsChild>
                        <w:div w:id="1223518809">
                          <w:marLeft w:val="0"/>
                          <w:marRight w:val="0"/>
                          <w:marTop w:val="0"/>
                          <w:marBottom w:val="0"/>
                          <w:divBdr>
                            <w:top w:val="single" w:sz="2" w:space="0" w:color="D9D9E3"/>
                            <w:left w:val="single" w:sz="2" w:space="0" w:color="D9D9E3"/>
                            <w:bottom w:val="single" w:sz="2" w:space="0" w:color="D9D9E3"/>
                            <w:right w:val="single" w:sz="2" w:space="0" w:color="D9D9E3"/>
                          </w:divBdr>
                          <w:divsChild>
                            <w:div w:id="1864052421">
                              <w:marLeft w:val="0"/>
                              <w:marRight w:val="0"/>
                              <w:marTop w:val="100"/>
                              <w:marBottom w:val="100"/>
                              <w:divBdr>
                                <w:top w:val="single" w:sz="2" w:space="0" w:color="D9D9E3"/>
                                <w:left w:val="single" w:sz="2" w:space="0" w:color="D9D9E3"/>
                                <w:bottom w:val="single" w:sz="2" w:space="0" w:color="D9D9E3"/>
                                <w:right w:val="single" w:sz="2" w:space="0" w:color="D9D9E3"/>
                              </w:divBdr>
                              <w:divsChild>
                                <w:div w:id="727580938">
                                  <w:marLeft w:val="0"/>
                                  <w:marRight w:val="0"/>
                                  <w:marTop w:val="0"/>
                                  <w:marBottom w:val="0"/>
                                  <w:divBdr>
                                    <w:top w:val="single" w:sz="2" w:space="0" w:color="D9D9E3"/>
                                    <w:left w:val="single" w:sz="2" w:space="0" w:color="D9D9E3"/>
                                    <w:bottom w:val="single" w:sz="2" w:space="0" w:color="D9D9E3"/>
                                    <w:right w:val="single" w:sz="2" w:space="0" w:color="D9D9E3"/>
                                  </w:divBdr>
                                  <w:divsChild>
                                    <w:div w:id="857547966">
                                      <w:marLeft w:val="0"/>
                                      <w:marRight w:val="0"/>
                                      <w:marTop w:val="0"/>
                                      <w:marBottom w:val="0"/>
                                      <w:divBdr>
                                        <w:top w:val="single" w:sz="2" w:space="0" w:color="D9D9E3"/>
                                        <w:left w:val="single" w:sz="2" w:space="0" w:color="D9D9E3"/>
                                        <w:bottom w:val="single" w:sz="2" w:space="0" w:color="D9D9E3"/>
                                        <w:right w:val="single" w:sz="2" w:space="0" w:color="D9D9E3"/>
                                      </w:divBdr>
                                      <w:divsChild>
                                        <w:div w:id="124590997">
                                          <w:marLeft w:val="0"/>
                                          <w:marRight w:val="0"/>
                                          <w:marTop w:val="0"/>
                                          <w:marBottom w:val="0"/>
                                          <w:divBdr>
                                            <w:top w:val="single" w:sz="2" w:space="0" w:color="D9D9E3"/>
                                            <w:left w:val="single" w:sz="2" w:space="0" w:color="D9D9E3"/>
                                            <w:bottom w:val="single" w:sz="2" w:space="0" w:color="D9D9E3"/>
                                            <w:right w:val="single" w:sz="2" w:space="0" w:color="D9D9E3"/>
                                          </w:divBdr>
                                          <w:divsChild>
                                            <w:div w:id="160201083">
                                              <w:marLeft w:val="0"/>
                                              <w:marRight w:val="0"/>
                                              <w:marTop w:val="0"/>
                                              <w:marBottom w:val="0"/>
                                              <w:divBdr>
                                                <w:top w:val="single" w:sz="2" w:space="0" w:color="D9D9E3"/>
                                                <w:left w:val="single" w:sz="2" w:space="0" w:color="D9D9E3"/>
                                                <w:bottom w:val="single" w:sz="2" w:space="0" w:color="D9D9E3"/>
                                                <w:right w:val="single" w:sz="2" w:space="0" w:color="D9D9E3"/>
                                              </w:divBdr>
                                              <w:divsChild>
                                                <w:div w:id="195972475">
                                                  <w:marLeft w:val="0"/>
                                                  <w:marRight w:val="0"/>
                                                  <w:marTop w:val="0"/>
                                                  <w:marBottom w:val="0"/>
                                                  <w:divBdr>
                                                    <w:top w:val="single" w:sz="2" w:space="0" w:color="D9D9E3"/>
                                                    <w:left w:val="single" w:sz="2" w:space="0" w:color="D9D9E3"/>
                                                    <w:bottom w:val="single" w:sz="2" w:space="0" w:color="D9D9E3"/>
                                                    <w:right w:val="single" w:sz="2" w:space="0" w:color="D9D9E3"/>
                                                  </w:divBdr>
                                                  <w:divsChild>
                                                    <w:div w:id="8262433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314638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1A5E9-6437-424D-AD88-F26DDB084912}">
  <ds:schemaRefs>
    <ds:schemaRef ds:uri="http://schemas.openxmlformats.org/officeDocument/2006/bibliography"/>
  </ds:schemaRefs>
</ds:datastoreItem>
</file>

<file path=docMetadata/LabelInfo.xml><?xml version="1.0" encoding="utf-8"?>
<clbl:labelList xmlns:clbl="http://schemas.microsoft.com/office/2020/mipLabelMetadata">
  <clbl:label id="{77920909-8782-4efb-aaf1-44ac114d7c03}" enabled="0" method="" siteId="{77920909-8782-4efb-aaf1-44ac114d7c03}" removed="1"/>
</clbl:labelList>
</file>

<file path=docProps/app.xml><?xml version="1.0" encoding="utf-8"?>
<Properties xmlns="http://schemas.openxmlformats.org/officeDocument/2006/extended-properties" xmlns:vt="http://schemas.openxmlformats.org/officeDocument/2006/docPropsVTypes">
  <Template>Normal</Template>
  <TotalTime>122</TotalTime>
  <Pages>3</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_5 Community Coordinator - Assam</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_5 Community Coordinator - Assam</dc:title>
  <dc:creator>Hema</dc:creator>
  <cp:lastModifiedBy>Purnima Nayak</cp:lastModifiedBy>
  <cp:revision>57</cp:revision>
  <dcterms:created xsi:type="dcterms:W3CDTF">2024-03-20T15:48:00Z</dcterms:created>
  <dcterms:modified xsi:type="dcterms:W3CDTF">2026-08-11T09:37:00Z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LastSaved">
    <vt:filetime>2021-06-21T00:00:00Z</vt:filetime>
  </property>
  <property fmtid="{D5CDD505-2E9C-101B-9397-08002B2CF9AE}" pid="4" name="GrammarlyDocumentId">
    <vt:lpwstr>4967ceac-908b-4aae-999d-5bdbad8e4bc9</vt:lpwstr>
  </property>
</Properties>
</file>