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ED532" w14:textId="77777777" w:rsidR="00F12A0E" w:rsidRDefault="00F12A0E">
      <w:pPr>
        <w:spacing w:before="2"/>
        <w:rPr>
          <w:b/>
          <w:sz w:val="16"/>
        </w:rPr>
      </w:pPr>
    </w:p>
    <w:p w14:paraId="78D5CE94" w14:textId="77777777" w:rsidR="00D170C2" w:rsidRDefault="00D170C2">
      <w:pPr>
        <w:spacing w:before="2"/>
        <w:rPr>
          <w:b/>
          <w:sz w:val="16"/>
        </w:rPr>
      </w:pPr>
    </w:p>
    <w:p w14:paraId="3D6307DD" w14:textId="77777777" w:rsidR="00B8234F" w:rsidRPr="00026FC1" w:rsidRDefault="00B8234F" w:rsidP="00B8234F">
      <w:pPr>
        <w:pStyle w:val="NormalWeb"/>
        <w:shd w:val="clear" w:color="auto" w:fill="E5B8B7" w:themeFill="accent2" w:themeFillTint="66"/>
        <w:spacing w:before="0" w:beforeAutospacing="0" w:after="0" w:afterAutospacing="0"/>
        <w:jc w:val="both"/>
        <w:textAlignment w:val="baseline"/>
        <w:rPr>
          <w:rFonts w:asciiTheme="minorHAnsi" w:hAnsiTheme="minorHAnsi" w:cstheme="minorHAnsi"/>
          <w:b/>
          <w:sz w:val="28"/>
          <w:szCs w:val="28"/>
        </w:rPr>
      </w:pPr>
      <w:r w:rsidRPr="00026FC1">
        <w:rPr>
          <w:rFonts w:asciiTheme="minorHAnsi" w:hAnsiTheme="minorHAnsi" w:cstheme="minorHAnsi"/>
          <w:b/>
          <w:sz w:val="28"/>
          <w:szCs w:val="28"/>
        </w:rPr>
        <w:t xml:space="preserve">Introduction </w:t>
      </w:r>
    </w:p>
    <w:p w14:paraId="1B318C1E" w14:textId="77777777" w:rsidR="00B8234F" w:rsidRDefault="00B8234F" w:rsidP="00E1402D">
      <w:pPr>
        <w:pStyle w:val="NormalWeb"/>
        <w:spacing w:before="0" w:beforeAutospacing="0" w:after="0" w:afterAutospacing="0"/>
        <w:jc w:val="both"/>
        <w:textAlignment w:val="baseline"/>
        <w:rPr>
          <w:rFonts w:asciiTheme="minorHAnsi" w:hAnsiTheme="minorHAnsi" w:cstheme="minorHAnsi"/>
          <w:b/>
          <w:color w:val="043249"/>
        </w:rPr>
      </w:pPr>
    </w:p>
    <w:p w14:paraId="208C8928" w14:textId="21124316" w:rsidR="005617DF" w:rsidRPr="006C1D45" w:rsidRDefault="005617DF" w:rsidP="005617DF">
      <w:pPr>
        <w:jc w:val="both"/>
        <w:rPr>
          <w:rFonts w:asciiTheme="minorHAnsi" w:hAnsiTheme="minorHAnsi" w:cstheme="minorHAnsi"/>
          <w:b/>
          <w:color w:val="043249"/>
          <w:sz w:val="28"/>
          <w:szCs w:val="28"/>
        </w:rPr>
      </w:pPr>
      <w:r w:rsidRPr="006C1D45">
        <w:rPr>
          <w:rFonts w:asciiTheme="minorHAnsi" w:hAnsiTheme="minorHAnsi" w:cstheme="minorHAnsi"/>
          <w:b/>
          <w:color w:val="043249"/>
          <w:sz w:val="28"/>
          <w:szCs w:val="28"/>
        </w:rPr>
        <w:t xml:space="preserve">KHPT is a </w:t>
      </w:r>
      <w:r w:rsidRPr="000B47E1">
        <w:rPr>
          <w:rFonts w:asciiTheme="minorHAnsi" w:hAnsiTheme="minorHAnsi" w:cstheme="minorHAnsi"/>
          <w:b/>
          <w:color w:val="043249"/>
          <w:sz w:val="28"/>
          <w:szCs w:val="28"/>
        </w:rPr>
        <w:t>registered non-profit organization </w:t>
      </w:r>
      <w:r w:rsidRPr="006C1D45">
        <w:rPr>
          <w:rFonts w:asciiTheme="minorHAnsi" w:hAnsiTheme="minorHAnsi" w:cstheme="minorHAnsi"/>
          <w:b/>
          <w:color w:val="043249"/>
          <w:sz w:val="28"/>
          <w:szCs w:val="28"/>
        </w:rPr>
        <w:t>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wellbeing.</w:t>
      </w:r>
    </w:p>
    <w:p w14:paraId="45E7A452" w14:textId="77777777" w:rsidR="009E4E69" w:rsidRDefault="009E4E69" w:rsidP="009E4E69">
      <w:pPr>
        <w:spacing w:before="190"/>
        <w:jc w:val="both"/>
        <w:rPr>
          <w:rFonts w:asciiTheme="minorHAnsi" w:eastAsia="Times New Roman" w:hAnsiTheme="minorHAnsi" w:cstheme="minorHAnsi"/>
          <w:b/>
          <w:color w:val="043249"/>
          <w:sz w:val="28"/>
          <w:szCs w:val="28"/>
          <w:lang w:val="en-IN" w:eastAsia="en-IN"/>
        </w:rPr>
      </w:pPr>
      <w:r w:rsidRPr="00D170C2">
        <w:rPr>
          <w:rFonts w:asciiTheme="minorHAnsi" w:eastAsia="Times New Roman" w:hAnsiTheme="minorHAnsi" w:cstheme="minorHAnsi"/>
          <w:b/>
          <w:color w:val="043249"/>
          <w:sz w:val="28"/>
          <w:szCs w:val="28"/>
          <w:lang w:val="en-IN" w:eastAsia="en-IN"/>
        </w:rPr>
        <w:t>KHPT is seeking application for the following position.</w:t>
      </w:r>
    </w:p>
    <w:p w14:paraId="4EE7301A" w14:textId="77777777" w:rsidR="00281D9D" w:rsidRDefault="00281D9D" w:rsidP="00E1402D">
      <w:pPr>
        <w:pStyle w:val="NormalWeb"/>
        <w:spacing w:before="0" w:beforeAutospacing="0" w:after="0" w:afterAutospacing="0"/>
        <w:jc w:val="both"/>
        <w:textAlignment w:val="baseline"/>
        <w:rPr>
          <w:rFonts w:asciiTheme="minorHAnsi" w:hAnsiTheme="minorHAnsi" w:cstheme="minorHAnsi"/>
          <w:b/>
          <w:color w:val="043249"/>
          <w:sz w:val="28"/>
          <w:szCs w:val="28"/>
        </w:rPr>
      </w:pPr>
    </w:p>
    <w:p w14:paraId="162D3668" w14:textId="723FC8A1" w:rsidR="005E220D" w:rsidRPr="00642398" w:rsidRDefault="00642398" w:rsidP="00642398">
      <w:pPr>
        <w:pStyle w:val="Heading2"/>
        <w:tabs>
          <w:tab w:val="left" w:pos="838"/>
        </w:tabs>
        <w:ind w:left="0" w:right="512"/>
        <w:jc w:val="left"/>
        <w:rPr>
          <w:rFonts w:asciiTheme="minorHAnsi" w:hAnsiTheme="minorHAnsi" w:cstheme="minorHAnsi"/>
          <w:color w:val="037E57"/>
          <w:sz w:val="32"/>
          <w:szCs w:val="32"/>
        </w:rPr>
      </w:pPr>
      <w:r w:rsidRPr="00642398">
        <w:rPr>
          <w:rFonts w:asciiTheme="minorHAnsi" w:hAnsiTheme="minorHAnsi" w:cstheme="minorHAnsi"/>
          <w:color w:val="037E57"/>
          <w:sz w:val="28"/>
          <w:szCs w:val="28"/>
        </w:rPr>
        <w:t>X</w:t>
      </w:r>
      <w:r w:rsidRPr="00642398">
        <w:rPr>
          <w:rFonts w:asciiTheme="minorHAnsi" w:hAnsiTheme="minorHAnsi" w:cstheme="minorHAnsi"/>
          <w:color w:val="037E57"/>
          <w:sz w:val="32"/>
          <w:szCs w:val="32"/>
        </w:rPr>
        <w:t>-Ray Technician – SAFE TB-Hubs Project, TIFA (Private Sector)</w:t>
      </w:r>
    </w:p>
    <w:p w14:paraId="5F8CE8E7" w14:textId="18F9AB43" w:rsidR="00E1402D" w:rsidRPr="00026FC1" w:rsidRDefault="00E1402D" w:rsidP="00E1402D">
      <w:pPr>
        <w:pStyle w:val="Heading2"/>
        <w:tabs>
          <w:tab w:val="left" w:pos="838"/>
        </w:tabs>
        <w:ind w:left="0" w:right="512"/>
        <w:rPr>
          <w:rFonts w:asciiTheme="minorHAnsi" w:hAnsiTheme="minorHAnsi" w:cstheme="minorHAnsi"/>
          <w:color w:val="037E57"/>
          <w:sz w:val="24"/>
          <w:szCs w:val="24"/>
        </w:rPr>
      </w:pPr>
      <w:r w:rsidRPr="00026FC1">
        <w:rPr>
          <w:rFonts w:asciiTheme="minorHAnsi" w:hAnsiTheme="minorHAnsi" w:cstheme="minorHAnsi"/>
          <w:color w:val="037E57"/>
          <w:sz w:val="24"/>
          <w:szCs w:val="24"/>
        </w:rPr>
        <w:t xml:space="preserve">Positions: </w:t>
      </w:r>
      <w:r w:rsidR="00FE3939">
        <w:rPr>
          <w:rFonts w:asciiTheme="minorHAnsi" w:hAnsiTheme="minorHAnsi" w:cstheme="minorHAnsi"/>
          <w:color w:val="037E57"/>
          <w:sz w:val="24"/>
          <w:szCs w:val="24"/>
        </w:rPr>
        <w:t>5</w:t>
      </w:r>
    </w:p>
    <w:p w14:paraId="2D9C9D4E" w14:textId="77777777" w:rsidR="00FE3939" w:rsidRDefault="0027182B" w:rsidP="00FE3939">
      <w:pPr>
        <w:pStyle w:val="Heading2"/>
        <w:tabs>
          <w:tab w:val="left" w:pos="838"/>
        </w:tabs>
        <w:ind w:left="0" w:right="512"/>
        <w:rPr>
          <w:rFonts w:asciiTheme="minorHAnsi" w:hAnsiTheme="minorHAnsi" w:cstheme="minorHAnsi"/>
          <w:color w:val="037E57"/>
          <w:sz w:val="24"/>
          <w:szCs w:val="24"/>
        </w:rPr>
      </w:pPr>
      <w:r w:rsidRPr="00026FC1">
        <w:rPr>
          <w:rFonts w:asciiTheme="minorHAnsi" w:hAnsiTheme="minorHAnsi" w:cstheme="minorHAnsi"/>
          <w:color w:val="037E57"/>
          <w:sz w:val="24"/>
          <w:szCs w:val="24"/>
        </w:rPr>
        <w:t>Location</w:t>
      </w:r>
      <w:r w:rsidR="00787CC1" w:rsidRPr="00026FC1">
        <w:rPr>
          <w:rFonts w:asciiTheme="minorHAnsi" w:hAnsiTheme="minorHAnsi" w:cstheme="minorHAnsi"/>
          <w:color w:val="037E57"/>
          <w:sz w:val="24"/>
          <w:szCs w:val="24"/>
        </w:rPr>
        <w:t>:</w:t>
      </w:r>
      <w:r w:rsidR="00FE3939">
        <w:rPr>
          <w:rFonts w:asciiTheme="minorHAnsi" w:hAnsiTheme="minorHAnsi" w:cstheme="minorHAnsi"/>
          <w:color w:val="037E57"/>
          <w:sz w:val="24"/>
          <w:szCs w:val="24"/>
        </w:rPr>
        <w:t xml:space="preserve"> </w:t>
      </w:r>
      <w:r w:rsidR="00FE3939">
        <w:rPr>
          <w:rFonts w:asciiTheme="minorHAnsi" w:hAnsiTheme="minorHAnsi" w:cstheme="minorHAnsi"/>
          <w:color w:val="037E57"/>
          <w:sz w:val="24"/>
          <w:szCs w:val="24"/>
        </w:rPr>
        <w:t>1-</w:t>
      </w:r>
      <w:r w:rsidR="00FE3939">
        <w:rPr>
          <w:rFonts w:asciiTheme="minorHAnsi" w:hAnsiTheme="minorHAnsi" w:cstheme="minorHAnsi"/>
          <w:color w:val="037E57"/>
          <w:sz w:val="24"/>
          <w:szCs w:val="24"/>
        </w:rPr>
        <w:t xml:space="preserve"> Bangalore, 1-Mysuru (Karnataka) </w:t>
      </w:r>
    </w:p>
    <w:p w14:paraId="3BCFDDCE" w14:textId="7B2AA075" w:rsidR="0027182B" w:rsidRPr="00026FC1" w:rsidRDefault="00FE3939" w:rsidP="00FE3939">
      <w:pPr>
        <w:pStyle w:val="Heading2"/>
        <w:tabs>
          <w:tab w:val="left" w:pos="838"/>
        </w:tabs>
        <w:ind w:left="0" w:right="512"/>
        <w:rPr>
          <w:rFonts w:asciiTheme="minorHAnsi" w:hAnsiTheme="minorHAnsi" w:cstheme="minorHAnsi"/>
          <w:color w:val="037E57"/>
          <w:sz w:val="24"/>
          <w:szCs w:val="24"/>
        </w:rPr>
      </w:pPr>
      <w:r>
        <w:rPr>
          <w:rFonts w:asciiTheme="minorHAnsi" w:hAnsiTheme="minorHAnsi" w:cstheme="minorHAnsi"/>
          <w:color w:val="037E57"/>
          <w:sz w:val="24"/>
          <w:szCs w:val="24"/>
        </w:rPr>
        <w:t xml:space="preserve">                  </w:t>
      </w:r>
      <w:r>
        <w:rPr>
          <w:rFonts w:asciiTheme="minorHAnsi" w:hAnsiTheme="minorHAnsi" w:cstheme="minorHAnsi"/>
          <w:color w:val="037E57"/>
          <w:sz w:val="24"/>
          <w:szCs w:val="24"/>
        </w:rPr>
        <w:t xml:space="preserve">1-Hyderabad, 1- </w:t>
      </w:r>
      <w:proofErr w:type="spellStart"/>
      <w:r w:rsidRPr="00FE3939">
        <w:rPr>
          <w:rFonts w:asciiTheme="minorHAnsi" w:hAnsiTheme="minorHAnsi" w:cstheme="minorHAnsi"/>
          <w:color w:val="037E57"/>
          <w:sz w:val="24"/>
          <w:szCs w:val="24"/>
        </w:rPr>
        <w:t>Medchal-Malakajgiri</w:t>
      </w:r>
      <w:proofErr w:type="spellEnd"/>
      <w:r>
        <w:rPr>
          <w:rFonts w:asciiTheme="minorHAnsi" w:hAnsiTheme="minorHAnsi" w:cstheme="minorHAnsi"/>
          <w:color w:val="037E57"/>
          <w:sz w:val="24"/>
          <w:szCs w:val="24"/>
        </w:rPr>
        <w:t xml:space="preserve">, 1- </w:t>
      </w:r>
      <w:proofErr w:type="spellStart"/>
      <w:r>
        <w:rPr>
          <w:rFonts w:asciiTheme="minorHAnsi" w:hAnsiTheme="minorHAnsi" w:cstheme="minorHAnsi"/>
          <w:color w:val="037E57"/>
          <w:sz w:val="24"/>
          <w:szCs w:val="24"/>
        </w:rPr>
        <w:t>Rangareddy</w:t>
      </w:r>
      <w:proofErr w:type="spellEnd"/>
      <w:r>
        <w:rPr>
          <w:rFonts w:asciiTheme="minorHAnsi" w:hAnsiTheme="minorHAnsi" w:cstheme="minorHAnsi"/>
          <w:color w:val="037E57"/>
          <w:sz w:val="24"/>
          <w:szCs w:val="24"/>
        </w:rPr>
        <w:t xml:space="preserve"> (Telangana)</w:t>
      </w:r>
    </w:p>
    <w:p w14:paraId="307CF34A" w14:textId="77777777" w:rsidR="00E1402D" w:rsidRDefault="00E1402D" w:rsidP="00E1402D">
      <w:pPr>
        <w:jc w:val="both"/>
        <w:rPr>
          <w:rFonts w:asciiTheme="minorHAnsi" w:hAnsiTheme="minorHAnsi" w:cstheme="minorHAnsi"/>
          <w:b/>
          <w:bCs/>
          <w:color w:val="C00000"/>
          <w:sz w:val="24"/>
          <w:szCs w:val="24"/>
          <w:u w:val="single"/>
        </w:rPr>
      </w:pPr>
    </w:p>
    <w:p w14:paraId="448E345A" w14:textId="77777777" w:rsidR="00BD5D71" w:rsidRPr="00515ABD" w:rsidRDefault="00E1402D" w:rsidP="00515ABD">
      <w:pPr>
        <w:shd w:val="clear" w:color="auto" w:fill="E5B8B7" w:themeFill="accent2" w:themeFillTint="66"/>
        <w:jc w:val="both"/>
        <w:rPr>
          <w:rFonts w:asciiTheme="minorHAnsi" w:hAnsiTheme="minorHAnsi" w:cstheme="minorHAnsi"/>
          <w:b/>
          <w:bCs/>
          <w:sz w:val="24"/>
          <w:szCs w:val="24"/>
        </w:rPr>
      </w:pPr>
      <w:r w:rsidRPr="00026FC1">
        <w:rPr>
          <w:rFonts w:asciiTheme="minorHAnsi" w:hAnsiTheme="minorHAnsi" w:cstheme="minorHAnsi"/>
          <w:b/>
          <w:bCs/>
          <w:sz w:val="24"/>
          <w:szCs w:val="24"/>
        </w:rPr>
        <w:t>Qualification, Skills &amp; Competencies</w:t>
      </w:r>
    </w:p>
    <w:p w14:paraId="5A5F545E"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Diploma or degree in radiography, medical imaging, or equivalent.</w:t>
      </w:r>
    </w:p>
    <w:p w14:paraId="163479E9"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At least 1-2 years of experience in X-ray operations, preferably in public health programmes.</w:t>
      </w:r>
    </w:p>
    <w:p w14:paraId="7635985D"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Familiarity with handheld X-ray devices is an advantage.</w:t>
      </w:r>
    </w:p>
    <w:p w14:paraId="012314E3"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Good communication and organizational skills.</w:t>
      </w:r>
    </w:p>
    <w:p w14:paraId="39E4E790"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Proficiency in basic computer and data management tools.</w:t>
      </w:r>
    </w:p>
    <w:p w14:paraId="1D944167"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Experience working with underserved populations.</w:t>
      </w:r>
    </w:p>
    <w:p w14:paraId="5B9DD34C"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Problem-solving skills and adaptability in field conditions.</w:t>
      </w:r>
    </w:p>
    <w:p w14:paraId="50C0045E"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Willingness to travel to remote locations as per the plans of NTEP &amp; Project.</w:t>
      </w:r>
    </w:p>
    <w:p w14:paraId="2BD7C13F" w14:textId="77777777" w:rsidR="001E2F55" w:rsidRDefault="001E2F55" w:rsidP="001233CC">
      <w:pPr>
        <w:widowControl/>
        <w:autoSpaceDE/>
        <w:autoSpaceDN/>
        <w:ind w:left="720"/>
        <w:jc w:val="both"/>
        <w:rPr>
          <w:rFonts w:asciiTheme="minorHAnsi" w:eastAsia="Arial MT" w:hAnsiTheme="minorHAnsi" w:cstheme="minorHAnsi"/>
          <w:bCs/>
        </w:rPr>
      </w:pPr>
    </w:p>
    <w:p w14:paraId="0F1D5A3E" w14:textId="77777777" w:rsidR="00BE2AA1" w:rsidRPr="000B4DE4" w:rsidRDefault="0027182B" w:rsidP="00515ABD">
      <w:pPr>
        <w:shd w:val="clear" w:color="auto" w:fill="E5B8B7" w:themeFill="accent2" w:themeFillTint="66"/>
        <w:tabs>
          <w:tab w:val="left" w:pos="709"/>
        </w:tabs>
        <w:rPr>
          <w:rFonts w:asciiTheme="minorHAnsi" w:hAnsiTheme="minorHAnsi" w:cstheme="minorHAnsi"/>
          <w:b/>
          <w:bCs/>
          <w:sz w:val="24"/>
          <w:szCs w:val="24"/>
        </w:rPr>
      </w:pPr>
      <w:r w:rsidRPr="000B4DE4">
        <w:rPr>
          <w:rFonts w:asciiTheme="minorHAnsi" w:hAnsiTheme="minorHAnsi" w:cstheme="minorHAnsi"/>
          <w:b/>
          <w:bCs/>
          <w:sz w:val="24"/>
          <w:szCs w:val="24"/>
        </w:rPr>
        <w:t>Roles and Responsibilities</w:t>
      </w:r>
    </w:p>
    <w:p w14:paraId="4CE4E6B6" w14:textId="77777777" w:rsidR="00642398" w:rsidRPr="00642398"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642398">
        <w:rPr>
          <w:rFonts w:asciiTheme="minorHAnsi" w:hAnsiTheme="minorHAnsi" w:cstheme="minorHAnsi"/>
          <w:b/>
          <w:bCs/>
          <w:sz w:val="28"/>
          <w:szCs w:val="28"/>
          <w:lang w:val="en-IN"/>
        </w:rPr>
        <w:t>X-Ray Operations and Coordination:</w:t>
      </w:r>
    </w:p>
    <w:p w14:paraId="0473B321"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Operate and manage handheld chest X-ray devices during screening camps and community outreach programs.</w:t>
      </w:r>
    </w:p>
    <w:p w14:paraId="65ABB8C0"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Ensure timely reporting and accurate image acquisition for diagnosis.</w:t>
      </w:r>
    </w:p>
    <w:p w14:paraId="07DB8DB2" w14:textId="77777777" w:rsidR="00642398" w:rsidRPr="00642398"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642398">
        <w:rPr>
          <w:rFonts w:asciiTheme="minorHAnsi" w:hAnsiTheme="minorHAnsi" w:cstheme="minorHAnsi"/>
          <w:b/>
          <w:bCs/>
          <w:sz w:val="28"/>
          <w:szCs w:val="28"/>
          <w:lang w:val="en-IN"/>
        </w:rPr>
        <w:t>Collaboration with Medical Teams:</w:t>
      </w:r>
    </w:p>
    <w:p w14:paraId="0CD7A761"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lastRenderedPageBreak/>
        <w:t>Work closely with doctors, radiologists, program staff of NTEP and SAFE TB-Hubs Project to optimize service delivery.</w:t>
      </w:r>
    </w:p>
    <w:p w14:paraId="483CF32E"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Facilitate the integration of X-ray services with other healthcare initiatives.</w:t>
      </w:r>
    </w:p>
    <w:p w14:paraId="6549F55D" w14:textId="77777777" w:rsidR="00642398" w:rsidRPr="00642398"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642398">
        <w:rPr>
          <w:rFonts w:asciiTheme="minorHAnsi" w:hAnsiTheme="minorHAnsi" w:cstheme="minorHAnsi"/>
          <w:b/>
          <w:bCs/>
          <w:sz w:val="28"/>
          <w:szCs w:val="28"/>
          <w:lang w:val="en-IN"/>
        </w:rPr>
        <w:t>Equipment Maintenance:</w:t>
      </w:r>
    </w:p>
    <w:p w14:paraId="6156DFD4"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Conduct regular maintenance and calibration of handheld X-ray devices.</w:t>
      </w:r>
    </w:p>
    <w:p w14:paraId="5CD5A932"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Troubleshoot technical issues to minimize downtime.</w:t>
      </w:r>
    </w:p>
    <w:p w14:paraId="0BC8D38F" w14:textId="77777777" w:rsidR="00642398" w:rsidRPr="00642398"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642398">
        <w:rPr>
          <w:rFonts w:asciiTheme="minorHAnsi" w:hAnsiTheme="minorHAnsi" w:cstheme="minorHAnsi"/>
          <w:b/>
          <w:bCs/>
          <w:sz w:val="28"/>
          <w:szCs w:val="28"/>
          <w:lang w:val="en-IN"/>
        </w:rPr>
        <w:t>Training and Capacity Building:</w:t>
      </w:r>
    </w:p>
    <w:p w14:paraId="3268DA1C"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Train field staff on safe handling and basic operation of the devices.</w:t>
      </w:r>
    </w:p>
    <w:p w14:paraId="7B8430BF"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Promote awareness of diagnostic protocols among healthcare workers.</w:t>
      </w:r>
    </w:p>
    <w:p w14:paraId="194F01A8" w14:textId="77777777" w:rsidR="00642398" w:rsidRPr="00642398"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642398">
        <w:rPr>
          <w:rFonts w:asciiTheme="minorHAnsi" w:hAnsiTheme="minorHAnsi" w:cstheme="minorHAnsi"/>
          <w:b/>
          <w:bCs/>
          <w:sz w:val="28"/>
          <w:szCs w:val="28"/>
          <w:lang w:val="en-IN"/>
        </w:rPr>
        <w:t>Data Management:</w:t>
      </w:r>
    </w:p>
    <w:p w14:paraId="06FF3DA9"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Document patient details, maintain screening records, and ensure data confidentiality.</w:t>
      </w:r>
    </w:p>
    <w:p w14:paraId="08ED35A5"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Support digital reporting and linkage to the central health database.</w:t>
      </w:r>
    </w:p>
    <w:p w14:paraId="0F2FA5BB" w14:textId="77777777" w:rsidR="00642398" w:rsidRPr="00642398"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642398">
        <w:rPr>
          <w:rFonts w:asciiTheme="minorHAnsi" w:hAnsiTheme="minorHAnsi" w:cstheme="minorHAnsi"/>
          <w:b/>
          <w:bCs/>
          <w:sz w:val="28"/>
          <w:szCs w:val="28"/>
          <w:lang w:val="en-IN"/>
        </w:rPr>
        <w:t>Compliance and Safety:</w:t>
      </w:r>
    </w:p>
    <w:p w14:paraId="31F59F8C"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Adhere to radiation safety protocols and regulatory guidelines.</w:t>
      </w:r>
    </w:p>
    <w:p w14:paraId="36F68292"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Conduct regular safety audits during field operations.</w:t>
      </w:r>
    </w:p>
    <w:p w14:paraId="59FAB0EA" w14:textId="77777777" w:rsidR="00642398" w:rsidRPr="00070FBA"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070FBA">
        <w:rPr>
          <w:rFonts w:asciiTheme="minorHAnsi" w:hAnsiTheme="minorHAnsi" w:cstheme="minorHAnsi"/>
          <w:b/>
          <w:bCs/>
          <w:sz w:val="28"/>
          <w:szCs w:val="28"/>
          <w:lang w:val="en-IN"/>
        </w:rPr>
        <w:t>Reporting &amp; Representation:</w:t>
      </w:r>
    </w:p>
    <w:p w14:paraId="0161EEC8"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 xml:space="preserve">Represent the project, submit reports, and participate in district/city-level TB meetings, trainings, and review platforms. </w:t>
      </w:r>
    </w:p>
    <w:p w14:paraId="2512261B"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Undertake any other assignments as directed by the Line Manager based on project or organizational requirements.</w:t>
      </w:r>
    </w:p>
    <w:p w14:paraId="444C9D2C"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Operationally &amp; Administratively report to Zonal Coordinator, SAFE TB-Hubs, TIFA Project</w:t>
      </w:r>
    </w:p>
    <w:p w14:paraId="230B9AC1" w14:textId="77777777" w:rsidR="00787CC1" w:rsidRPr="00026FC1" w:rsidRDefault="0027182B" w:rsidP="00515ABD">
      <w:pPr>
        <w:pStyle w:val="BodyText"/>
        <w:shd w:val="clear" w:color="auto" w:fill="E5B8B7" w:themeFill="accent2" w:themeFillTint="66"/>
        <w:spacing w:before="170" w:line="283" w:lineRule="auto"/>
        <w:ind w:right="109" w:firstLine="0"/>
        <w:jc w:val="both"/>
        <w:rPr>
          <w:rFonts w:asciiTheme="minorHAnsi" w:eastAsia="Arial" w:hAnsiTheme="minorHAnsi" w:cstheme="minorHAnsi"/>
          <w:b/>
          <w:bCs/>
          <w:sz w:val="24"/>
          <w:szCs w:val="24"/>
        </w:rPr>
      </w:pPr>
      <w:r w:rsidRPr="00026FC1">
        <w:rPr>
          <w:rFonts w:asciiTheme="minorHAnsi" w:eastAsia="Arial" w:hAnsiTheme="minorHAnsi" w:cstheme="minorHAnsi"/>
          <w:b/>
          <w:bCs/>
          <w:sz w:val="24"/>
          <w:szCs w:val="24"/>
        </w:rPr>
        <w:t>Reportin</w:t>
      </w:r>
      <w:r w:rsidR="00787CC1" w:rsidRPr="00026FC1">
        <w:rPr>
          <w:rFonts w:asciiTheme="minorHAnsi" w:eastAsia="Arial" w:hAnsiTheme="minorHAnsi" w:cstheme="minorHAnsi"/>
          <w:b/>
          <w:bCs/>
          <w:sz w:val="24"/>
          <w:szCs w:val="24"/>
        </w:rPr>
        <w:t>g</w:t>
      </w:r>
    </w:p>
    <w:p w14:paraId="22CF5257" w14:textId="08A2898A" w:rsidR="00515ABD" w:rsidRPr="00515ABD" w:rsidRDefault="00515ABD" w:rsidP="000B4DE4">
      <w:pPr>
        <w:pStyle w:val="BodyText"/>
        <w:rPr>
          <w:rFonts w:asciiTheme="minorHAnsi" w:hAnsiTheme="minorHAnsi" w:cstheme="minorHAnsi"/>
        </w:rPr>
      </w:pPr>
      <w:r>
        <w:rPr>
          <w:rFonts w:asciiTheme="minorHAnsi" w:hAnsiTheme="minorHAnsi" w:cstheme="minorHAnsi"/>
        </w:rPr>
        <w:t xml:space="preserve">        </w:t>
      </w:r>
      <w:r w:rsidR="000B4DE4">
        <w:rPr>
          <w:rFonts w:asciiTheme="minorHAnsi" w:hAnsiTheme="minorHAnsi" w:cstheme="minorHAnsi"/>
        </w:rPr>
        <w:t xml:space="preserve">The </w:t>
      </w:r>
      <w:r w:rsidR="00642398" w:rsidRPr="00642398">
        <w:rPr>
          <w:rFonts w:asciiTheme="minorHAnsi" w:hAnsiTheme="minorHAnsi" w:cstheme="minorHAnsi"/>
        </w:rPr>
        <w:t>X-Ray Technician</w:t>
      </w:r>
      <w:r w:rsidR="00642398" w:rsidRPr="00515ABD">
        <w:rPr>
          <w:rFonts w:asciiTheme="minorHAnsi" w:hAnsiTheme="minorHAnsi" w:cstheme="minorHAnsi"/>
        </w:rPr>
        <w:t xml:space="preserve"> </w:t>
      </w:r>
      <w:r w:rsidRPr="00515ABD">
        <w:rPr>
          <w:rFonts w:asciiTheme="minorHAnsi" w:hAnsiTheme="minorHAnsi" w:cstheme="minorHAnsi"/>
        </w:rPr>
        <w:t xml:space="preserve">will be reporting to the </w:t>
      </w:r>
      <w:bookmarkStart w:id="0" w:name="_GoBack"/>
      <w:bookmarkEnd w:id="0"/>
      <w:r w:rsidR="00642398">
        <w:rPr>
          <w:rFonts w:asciiTheme="minorHAnsi" w:hAnsiTheme="minorHAnsi" w:cstheme="minorHAnsi"/>
        </w:rPr>
        <w:t>Zonal Coordinator</w:t>
      </w:r>
      <w:r w:rsidR="001E2F55">
        <w:rPr>
          <w:rFonts w:asciiTheme="minorHAnsi" w:hAnsiTheme="minorHAnsi" w:cstheme="minorHAnsi"/>
        </w:rPr>
        <w:t xml:space="preserve"> </w:t>
      </w:r>
      <w:r w:rsidR="009C0458">
        <w:rPr>
          <w:rFonts w:asciiTheme="minorHAnsi" w:hAnsiTheme="minorHAnsi" w:cstheme="minorHAnsi"/>
        </w:rPr>
        <w:t>or person designated by him</w:t>
      </w:r>
    </w:p>
    <w:p w14:paraId="06968849" w14:textId="77777777" w:rsidR="00787CC1" w:rsidRPr="00026FC1" w:rsidRDefault="0027182B" w:rsidP="00515ABD">
      <w:pPr>
        <w:pStyle w:val="BodyText"/>
        <w:shd w:val="clear" w:color="auto" w:fill="E5B8B7" w:themeFill="accent2" w:themeFillTint="66"/>
        <w:spacing w:before="209" w:line="247" w:lineRule="auto"/>
        <w:ind w:right="110" w:firstLine="0"/>
        <w:jc w:val="both"/>
        <w:rPr>
          <w:rFonts w:asciiTheme="minorHAnsi" w:eastAsia="Arial" w:hAnsiTheme="minorHAnsi" w:cstheme="minorHAnsi"/>
          <w:b/>
          <w:bCs/>
          <w:sz w:val="24"/>
          <w:szCs w:val="24"/>
        </w:rPr>
      </w:pPr>
      <w:r w:rsidRPr="00026FC1">
        <w:rPr>
          <w:rFonts w:asciiTheme="minorHAnsi" w:eastAsia="Arial" w:hAnsiTheme="minorHAnsi" w:cstheme="minorHAnsi"/>
          <w:b/>
          <w:bCs/>
          <w:sz w:val="24"/>
          <w:szCs w:val="24"/>
        </w:rPr>
        <w:t>Remuneration</w:t>
      </w:r>
    </w:p>
    <w:p w14:paraId="5938F4C3" w14:textId="77777777" w:rsidR="009E4E69" w:rsidRDefault="009E4E69" w:rsidP="009E4E69">
      <w:pPr>
        <w:pStyle w:val="gmail-msobodytext"/>
        <w:spacing w:before="4" w:beforeAutospacing="0" w:after="0" w:afterAutospacing="0"/>
        <w:jc w:val="both"/>
        <w:rPr>
          <w:rFonts w:asciiTheme="minorHAnsi" w:hAnsiTheme="minorHAnsi" w:cstheme="minorHAnsi"/>
          <w:color w:val="000000" w:themeColor="text1"/>
        </w:rPr>
      </w:pPr>
      <w:r w:rsidRPr="00E71D17">
        <w:rPr>
          <w:rFonts w:asciiTheme="minorHAnsi" w:hAnsiTheme="minorHAnsi" w:cstheme="minorHAnsi"/>
          <w:color w:val="000000" w:themeColor="text1"/>
        </w:rPr>
        <w:t>The compensation for the above-mentioned position/s will adhere to internal policies and market standards, determined by qualifications, relevant experience, budget availability, internal parity, and interview performance</w:t>
      </w:r>
    </w:p>
    <w:p w14:paraId="7912C3B7" w14:textId="77777777" w:rsidR="009E4E69" w:rsidRPr="00E71D17" w:rsidRDefault="009E4E69" w:rsidP="009E4E69">
      <w:pPr>
        <w:pStyle w:val="gmail-msobodytext"/>
        <w:spacing w:before="4" w:beforeAutospacing="0" w:after="0" w:afterAutospacing="0"/>
        <w:jc w:val="both"/>
        <w:rPr>
          <w:rFonts w:asciiTheme="minorHAnsi" w:hAnsiTheme="minorHAnsi" w:cstheme="minorHAnsi"/>
          <w:color w:val="000000" w:themeColor="text1"/>
        </w:rPr>
      </w:pPr>
    </w:p>
    <w:p w14:paraId="5FEB2C61" w14:textId="77777777" w:rsidR="009E4E69" w:rsidRPr="00B356F4" w:rsidRDefault="009E4E69" w:rsidP="009E4E69">
      <w:pPr>
        <w:spacing w:before="1"/>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5C126A77" w14:textId="77777777" w:rsidR="009E4E69" w:rsidRPr="00B356F4" w:rsidRDefault="009E4E69" w:rsidP="009E4E69">
      <w:pPr>
        <w:spacing w:before="78"/>
        <w:ind w:right="111"/>
        <w:jc w:val="both"/>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 xml:space="preserve">We will follow a systematic selection process to fill this position, taking into account experience, competency, </w:t>
      </w:r>
      <w:proofErr w:type="gramStart"/>
      <w:r w:rsidRPr="00B356F4">
        <w:rPr>
          <w:rFonts w:ascii="Calibri" w:eastAsia="Times New Roman" w:hAnsi="Calibri" w:cs="Calibri"/>
          <w:b/>
          <w:color w:val="043249"/>
          <w:sz w:val="24"/>
          <w:szCs w:val="24"/>
          <w:lang w:eastAsia="en-IN"/>
        </w:rPr>
        <w:t>suitability</w:t>
      </w:r>
      <w:proofErr w:type="gramEnd"/>
      <w:r w:rsidRPr="00B356F4">
        <w:rPr>
          <w:rFonts w:ascii="Calibri" w:eastAsia="Times New Roman" w:hAnsi="Calibri" w:cs="Calibri"/>
          <w:b/>
          <w:color w:val="043249"/>
          <w:sz w:val="24"/>
          <w:szCs w:val="24"/>
          <w:lang w:eastAsia="en-IN"/>
        </w:rPr>
        <w:t>, aptitude to work with our health programs, and extensive knowledge of the areas we work in. Only candidates who meet our shortlisting criteria will be invited for an interview.</w:t>
      </w:r>
    </w:p>
    <w:p w14:paraId="498B4048" w14:textId="77777777" w:rsidR="009E4E69" w:rsidRPr="00B356F4" w:rsidRDefault="009E4E69" w:rsidP="009E4E69">
      <w:pPr>
        <w:spacing w:before="188"/>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The above position demands excellent communication, interpersonal and computer skills and also involves travel. Preference will be given to candidates who have work experience in the relevant field and local candidates with required experience and skillsets.</w:t>
      </w:r>
    </w:p>
    <w:p w14:paraId="7E2DD6F4" w14:textId="77777777" w:rsidR="009E4E69" w:rsidRDefault="009E4E69" w:rsidP="009E4E69">
      <w:pPr>
        <w:spacing w:before="188"/>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lastRenderedPageBreak/>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p>
    <w:p w14:paraId="3F9C55D0" w14:textId="77777777" w:rsidR="009E4E69" w:rsidRPr="00642398" w:rsidRDefault="009E4E69" w:rsidP="009E4E69">
      <w:pPr>
        <w:pStyle w:val="BodyText"/>
        <w:ind w:left="2880" w:firstLine="720"/>
        <w:rPr>
          <w:rFonts w:ascii="Calibri" w:eastAsia="Arial" w:hAnsi="Calibri" w:cs="Calibri"/>
          <w:b/>
          <w:bCs/>
          <w:color w:val="037E57"/>
          <w:sz w:val="40"/>
          <w:szCs w:val="32"/>
          <w:u w:val="single"/>
        </w:rPr>
      </w:pPr>
      <w:r w:rsidRPr="00642398">
        <w:rPr>
          <w:rFonts w:ascii="Calibri" w:eastAsia="Arial" w:hAnsi="Calibri" w:cs="Calibri"/>
          <w:b/>
          <w:bCs/>
          <w:color w:val="037E57"/>
          <w:sz w:val="40"/>
          <w:szCs w:val="32"/>
          <w:u w:val="single"/>
        </w:rPr>
        <w:t>How to apply</w:t>
      </w:r>
    </w:p>
    <w:p w14:paraId="6B94DA1C" w14:textId="77777777" w:rsidR="009E4E69" w:rsidRPr="00B356F4" w:rsidRDefault="009E4E69" w:rsidP="009E4E69">
      <w:pPr>
        <w:tabs>
          <w:tab w:val="left" w:pos="795"/>
          <w:tab w:val="left" w:pos="796"/>
        </w:tabs>
        <w:spacing w:before="196" w:line="278" w:lineRule="auto"/>
        <w:ind w:right="405"/>
        <w:jc w:val="both"/>
        <w:rPr>
          <w:rFonts w:cstheme="minorHAnsi"/>
          <w:b/>
          <w:bCs/>
          <w:color w:val="037E57"/>
          <w:sz w:val="24"/>
          <w:szCs w:val="24"/>
          <w:u w:val="single"/>
        </w:rPr>
      </w:pPr>
      <w:r w:rsidRPr="00B356F4">
        <w:rPr>
          <w:rFonts w:eastAsia="Times New Roman" w:cstheme="minorHAnsi"/>
          <w:b/>
          <w:color w:val="043249"/>
          <w:sz w:val="24"/>
          <w:szCs w:val="24"/>
          <w:lang w:eastAsia="en-IN"/>
        </w:rPr>
        <w:t xml:space="preserve">Prospective candidates should submit their applications by clicking the </w:t>
      </w:r>
      <w:r w:rsidRPr="00B356F4">
        <w:rPr>
          <w:rFonts w:eastAsia="Times New Roman" w:cstheme="minorHAnsi"/>
          <w:b/>
          <w:color w:val="0070C0"/>
          <w:sz w:val="24"/>
          <w:szCs w:val="24"/>
          <w:u w:val="single"/>
          <w:lang w:eastAsia="en-IN"/>
        </w:rPr>
        <w:t xml:space="preserve">"Apply Online" </w:t>
      </w:r>
      <w:r w:rsidRPr="00B356F4">
        <w:rPr>
          <w:rFonts w:eastAsia="Times New Roman" w:cstheme="minorHAnsi"/>
          <w:b/>
          <w:color w:val="043249"/>
          <w:sz w:val="24"/>
          <w:szCs w:val="24"/>
          <w:lang w:eastAsia="en-IN"/>
        </w:rPr>
        <w:t>button next to the relevant vacancy on our current openings page</w:t>
      </w:r>
      <w:r w:rsidRPr="00B356F4">
        <w:rPr>
          <w:rFonts w:cstheme="minorHAnsi"/>
          <w:b/>
          <w:bCs/>
          <w:color w:val="037E57"/>
          <w:sz w:val="24"/>
          <w:szCs w:val="24"/>
          <w:u w:val="single"/>
        </w:rPr>
        <w:t xml:space="preserve"> </w:t>
      </w:r>
      <w:r w:rsidRPr="00B356F4">
        <w:rPr>
          <w:rFonts w:cstheme="minorHAnsi"/>
          <w:b/>
          <w:bCs/>
          <w:sz w:val="24"/>
          <w:szCs w:val="24"/>
          <w:u w:val="single"/>
        </w:rPr>
        <w:t>at</w:t>
      </w:r>
      <w:r w:rsidRPr="00B356F4">
        <w:rPr>
          <w:rFonts w:cstheme="minorHAnsi"/>
          <w:b/>
          <w:bCs/>
          <w:color w:val="037E57"/>
          <w:sz w:val="24"/>
          <w:szCs w:val="24"/>
          <w:u w:val="single"/>
        </w:rPr>
        <w:t> </w:t>
      </w:r>
      <w:hyperlink r:id="rId8" w:tgtFrame="_blank" w:history="1">
        <w:r w:rsidRPr="00B356F4">
          <w:rPr>
            <w:rFonts w:cstheme="minorHAnsi"/>
            <w:b/>
            <w:bCs/>
            <w:color w:val="0000FF" w:themeColor="hyperlink"/>
            <w:sz w:val="24"/>
            <w:szCs w:val="24"/>
            <w:u w:val="single"/>
          </w:rPr>
          <w:t>https://www.khpt.org/work-with-us/</w:t>
        </w:r>
      </w:hyperlink>
      <w:r w:rsidRPr="00B356F4">
        <w:rPr>
          <w:rFonts w:cstheme="minorHAnsi"/>
          <w:b/>
          <w:bCs/>
          <w:color w:val="037E57"/>
          <w:sz w:val="24"/>
          <w:szCs w:val="24"/>
          <w:u w:val="single"/>
        </w:rPr>
        <w:t xml:space="preserve">. </w:t>
      </w:r>
    </w:p>
    <w:p w14:paraId="4880644D" w14:textId="09FCA180" w:rsidR="009E4E69" w:rsidRPr="00B356F4" w:rsidRDefault="009E4E69" w:rsidP="009E4E69">
      <w:pPr>
        <w:tabs>
          <w:tab w:val="left" w:pos="795"/>
          <w:tab w:val="left" w:pos="796"/>
        </w:tabs>
        <w:spacing w:before="196" w:line="278" w:lineRule="auto"/>
        <w:ind w:right="405"/>
        <w:jc w:val="both"/>
        <w:rPr>
          <w:rFonts w:cstheme="minorHAnsi"/>
          <w:color w:val="000000" w:themeColor="text1"/>
          <w:sz w:val="24"/>
          <w:szCs w:val="24"/>
        </w:rPr>
      </w:pPr>
      <w:r w:rsidRPr="00B356F4">
        <w:rPr>
          <w:rFonts w:cstheme="minorHAnsi"/>
          <w:b/>
          <w:bCs/>
          <w:color w:val="C00000"/>
          <w:sz w:val="24"/>
          <w:szCs w:val="24"/>
          <w:u w:val="single"/>
        </w:rPr>
        <w:t>Th</w:t>
      </w:r>
      <w:r w:rsidR="00642398">
        <w:rPr>
          <w:rFonts w:cstheme="minorHAnsi"/>
          <w:b/>
          <w:bCs/>
          <w:color w:val="C00000"/>
          <w:sz w:val="24"/>
          <w:szCs w:val="24"/>
          <w:u w:val="single"/>
        </w:rPr>
        <w:t>e deadline for submissions is 17</w:t>
      </w:r>
      <w:r w:rsidR="00642398" w:rsidRPr="00642398">
        <w:rPr>
          <w:rFonts w:cstheme="minorHAnsi"/>
          <w:b/>
          <w:bCs/>
          <w:color w:val="C00000"/>
          <w:sz w:val="24"/>
          <w:szCs w:val="24"/>
          <w:u w:val="single"/>
          <w:vertAlign w:val="superscript"/>
        </w:rPr>
        <w:t>th</w:t>
      </w:r>
      <w:r w:rsidR="00642398">
        <w:rPr>
          <w:rFonts w:cstheme="minorHAnsi"/>
          <w:b/>
          <w:bCs/>
          <w:color w:val="C00000"/>
          <w:sz w:val="24"/>
          <w:szCs w:val="24"/>
          <w:u w:val="single"/>
        </w:rPr>
        <w:t xml:space="preserve"> Aug </w:t>
      </w:r>
      <w:r>
        <w:rPr>
          <w:rFonts w:cstheme="minorHAnsi"/>
          <w:b/>
          <w:bCs/>
          <w:color w:val="C00000"/>
          <w:sz w:val="24"/>
          <w:szCs w:val="24"/>
          <w:u w:val="single"/>
        </w:rPr>
        <w:t>2026</w:t>
      </w:r>
    </w:p>
    <w:p w14:paraId="1C0BBD9A" w14:textId="77777777" w:rsidR="00F12A0E" w:rsidRPr="00E1402D" w:rsidRDefault="00F12A0E" w:rsidP="00E1402D">
      <w:pPr>
        <w:pStyle w:val="BodyText"/>
        <w:spacing w:before="98" w:line="283" w:lineRule="auto"/>
        <w:ind w:left="118" w:right="104" w:firstLine="0"/>
        <w:jc w:val="both"/>
        <w:rPr>
          <w:rFonts w:asciiTheme="minorHAnsi" w:eastAsia="Times New Roman" w:hAnsiTheme="minorHAnsi" w:cstheme="minorHAnsi"/>
          <w:b/>
          <w:color w:val="043249"/>
          <w:sz w:val="24"/>
          <w:szCs w:val="24"/>
          <w:lang w:val="en-IN" w:eastAsia="en-IN"/>
        </w:rPr>
      </w:pPr>
    </w:p>
    <w:sectPr w:rsidR="00F12A0E" w:rsidRPr="00E1402D" w:rsidSect="00787CC1">
      <w:headerReference w:type="default" r:id="rId9"/>
      <w:pgSz w:w="12240" w:h="15840"/>
      <w:pgMar w:top="1280" w:right="1220" w:bottom="280" w:left="160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0E0A4" w14:textId="77777777" w:rsidR="000C4BF0" w:rsidRDefault="000C4BF0" w:rsidP="00E1402D">
      <w:r>
        <w:separator/>
      </w:r>
    </w:p>
  </w:endnote>
  <w:endnote w:type="continuationSeparator" w:id="0">
    <w:p w14:paraId="27B6F162" w14:textId="77777777" w:rsidR="000C4BF0" w:rsidRDefault="000C4BF0" w:rsidP="00E1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42BEC" w14:textId="77777777" w:rsidR="000C4BF0" w:rsidRDefault="000C4BF0" w:rsidP="00E1402D">
      <w:r>
        <w:separator/>
      </w:r>
    </w:p>
  </w:footnote>
  <w:footnote w:type="continuationSeparator" w:id="0">
    <w:p w14:paraId="3315D108" w14:textId="77777777" w:rsidR="000C4BF0" w:rsidRDefault="000C4BF0" w:rsidP="00E14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4AED5" w14:textId="03210F3F" w:rsidR="00E1402D" w:rsidRPr="00E1402D" w:rsidRDefault="00642398" w:rsidP="00E1402D">
    <w:pPr>
      <w:pStyle w:val="Header"/>
    </w:pPr>
    <w:r>
      <w:rPr>
        <w:rFonts w:asciiTheme="minorHAnsi" w:hAnsiTheme="minorHAnsi" w:cstheme="minorHAnsi"/>
        <w:b/>
        <w:noProof/>
        <w:color w:val="043249"/>
        <w:sz w:val="28"/>
        <w:szCs w:val="28"/>
      </w:rPr>
      <w:t>7</w:t>
    </w:r>
    <w:r w:rsidRPr="00642398">
      <w:rPr>
        <w:rFonts w:asciiTheme="minorHAnsi" w:hAnsiTheme="minorHAnsi" w:cstheme="minorHAnsi"/>
        <w:b/>
        <w:noProof/>
        <w:color w:val="043249"/>
        <w:sz w:val="28"/>
        <w:szCs w:val="28"/>
        <w:vertAlign w:val="superscript"/>
      </w:rPr>
      <w:t>th</w:t>
    </w:r>
    <w:r>
      <w:rPr>
        <w:rFonts w:asciiTheme="minorHAnsi" w:hAnsiTheme="minorHAnsi" w:cstheme="minorHAnsi"/>
        <w:b/>
        <w:noProof/>
        <w:color w:val="043249"/>
        <w:sz w:val="28"/>
        <w:szCs w:val="28"/>
      </w:rPr>
      <w:t xml:space="preserve"> Aug </w:t>
    </w:r>
    <w:r w:rsidR="00FF27AB">
      <w:rPr>
        <w:rFonts w:asciiTheme="minorHAnsi" w:hAnsiTheme="minorHAnsi" w:cstheme="minorHAnsi"/>
        <w:b/>
        <w:noProof/>
        <w:color w:val="043249"/>
        <w:sz w:val="28"/>
        <w:szCs w:val="28"/>
      </w:rPr>
      <w:t>2026</w:t>
    </w:r>
    <w:r w:rsidR="00E1402D">
      <w:rPr>
        <w:rFonts w:asciiTheme="minorHAnsi" w:hAnsiTheme="minorHAnsi" w:cstheme="minorHAnsi"/>
        <w:b/>
        <w:noProof/>
        <w:color w:val="043249"/>
        <w:sz w:val="28"/>
        <w:szCs w:val="28"/>
      </w:rPr>
      <w:t xml:space="preserve">                                                                                           </w:t>
    </w:r>
    <w:r w:rsidR="000B4DE4">
      <w:rPr>
        <w:rFonts w:asciiTheme="minorHAnsi" w:hAnsiTheme="minorHAnsi" w:cstheme="minorHAnsi"/>
        <w:b/>
        <w:noProof/>
        <w:color w:val="043249"/>
        <w:sz w:val="28"/>
        <w:szCs w:val="28"/>
        <w:lang w:val="en-IN" w:eastAsia="en-IN"/>
      </w:rPr>
      <w:drawing>
        <wp:inline distT="0" distB="0" distL="0" distR="0" wp14:anchorId="2F8E42CB" wp14:editId="7FA528E1">
          <wp:extent cx="963295" cy="45720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315" cy="469075"/>
                  </a:xfrm>
                  <a:prstGeom prst="rect">
                    <a:avLst/>
                  </a:prstGeom>
                  <a:noFill/>
                </pic:spPr>
              </pic:pic>
            </a:graphicData>
          </a:graphic>
        </wp:inline>
      </w:drawing>
    </w:r>
    <w:r w:rsidR="00E1402D">
      <w:rPr>
        <w:rFonts w:asciiTheme="minorHAnsi" w:hAnsiTheme="minorHAnsi" w:cstheme="minorHAnsi"/>
        <w:b/>
        <w:noProof/>
        <w:color w:val="043249"/>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4175"/>
    <w:multiLevelType w:val="hybridMultilevel"/>
    <w:tmpl w:val="E26AA66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095C456F"/>
    <w:multiLevelType w:val="hybridMultilevel"/>
    <w:tmpl w:val="ED4866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BEF5436"/>
    <w:multiLevelType w:val="hybridMultilevel"/>
    <w:tmpl w:val="E8C452B8"/>
    <w:lvl w:ilvl="0" w:tplc="E710D2A6">
      <w:start w:val="1"/>
      <w:numFmt w:val="decimal"/>
      <w:lvlText w:val="%1."/>
      <w:lvlJc w:val="left"/>
      <w:pPr>
        <w:ind w:left="118" w:hanging="677"/>
      </w:pPr>
      <w:rPr>
        <w:rFonts w:ascii="Arial" w:eastAsia="Arial" w:hAnsi="Arial" w:cs="Arial" w:hint="default"/>
        <w:b/>
        <w:bCs/>
        <w:color w:val="BF0000"/>
        <w:spacing w:val="0"/>
        <w:w w:val="99"/>
        <w:sz w:val="30"/>
        <w:szCs w:val="30"/>
        <w:lang w:val="en-US" w:eastAsia="en-US" w:bidi="ar-SA"/>
      </w:rPr>
    </w:lvl>
    <w:lvl w:ilvl="1" w:tplc="A2F62290">
      <w:numFmt w:val="bullet"/>
      <w:lvlText w:val=""/>
      <w:lvlJc w:val="left"/>
      <w:pPr>
        <w:ind w:left="795" w:hanging="338"/>
      </w:pPr>
      <w:rPr>
        <w:rFonts w:ascii="Symbol" w:eastAsia="Symbol" w:hAnsi="Symbol" w:cs="Symbol" w:hint="default"/>
        <w:w w:val="102"/>
        <w:sz w:val="22"/>
        <w:szCs w:val="22"/>
        <w:lang w:val="en-US" w:eastAsia="en-US" w:bidi="ar-SA"/>
      </w:rPr>
    </w:lvl>
    <w:lvl w:ilvl="2" w:tplc="3106168C">
      <w:numFmt w:val="bullet"/>
      <w:lvlText w:val="•"/>
      <w:lvlJc w:val="left"/>
      <w:pPr>
        <w:ind w:left="1757" w:hanging="338"/>
      </w:pPr>
      <w:rPr>
        <w:rFonts w:hint="default"/>
        <w:lang w:val="en-US" w:eastAsia="en-US" w:bidi="ar-SA"/>
      </w:rPr>
    </w:lvl>
    <w:lvl w:ilvl="3" w:tplc="35B85070">
      <w:numFmt w:val="bullet"/>
      <w:lvlText w:val="•"/>
      <w:lvlJc w:val="left"/>
      <w:pPr>
        <w:ind w:left="2715" w:hanging="338"/>
      </w:pPr>
      <w:rPr>
        <w:rFonts w:hint="default"/>
        <w:lang w:val="en-US" w:eastAsia="en-US" w:bidi="ar-SA"/>
      </w:rPr>
    </w:lvl>
    <w:lvl w:ilvl="4" w:tplc="5EA8C562">
      <w:numFmt w:val="bullet"/>
      <w:lvlText w:val="•"/>
      <w:lvlJc w:val="left"/>
      <w:pPr>
        <w:ind w:left="3673" w:hanging="338"/>
      </w:pPr>
      <w:rPr>
        <w:rFonts w:hint="default"/>
        <w:lang w:val="en-US" w:eastAsia="en-US" w:bidi="ar-SA"/>
      </w:rPr>
    </w:lvl>
    <w:lvl w:ilvl="5" w:tplc="CF7C53AA">
      <w:numFmt w:val="bullet"/>
      <w:lvlText w:val="•"/>
      <w:lvlJc w:val="left"/>
      <w:pPr>
        <w:ind w:left="4631" w:hanging="338"/>
      </w:pPr>
      <w:rPr>
        <w:rFonts w:hint="default"/>
        <w:lang w:val="en-US" w:eastAsia="en-US" w:bidi="ar-SA"/>
      </w:rPr>
    </w:lvl>
    <w:lvl w:ilvl="6" w:tplc="21EA5B7C">
      <w:numFmt w:val="bullet"/>
      <w:lvlText w:val="•"/>
      <w:lvlJc w:val="left"/>
      <w:pPr>
        <w:ind w:left="5588" w:hanging="338"/>
      </w:pPr>
      <w:rPr>
        <w:rFonts w:hint="default"/>
        <w:lang w:val="en-US" w:eastAsia="en-US" w:bidi="ar-SA"/>
      </w:rPr>
    </w:lvl>
    <w:lvl w:ilvl="7" w:tplc="0FDA5C1A">
      <w:numFmt w:val="bullet"/>
      <w:lvlText w:val="•"/>
      <w:lvlJc w:val="left"/>
      <w:pPr>
        <w:ind w:left="6546" w:hanging="338"/>
      </w:pPr>
      <w:rPr>
        <w:rFonts w:hint="default"/>
        <w:lang w:val="en-US" w:eastAsia="en-US" w:bidi="ar-SA"/>
      </w:rPr>
    </w:lvl>
    <w:lvl w:ilvl="8" w:tplc="D012DF34">
      <w:numFmt w:val="bullet"/>
      <w:lvlText w:val="•"/>
      <w:lvlJc w:val="left"/>
      <w:pPr>
        <w:ind w:left="7504" w:hanging="338"/>
      </w:pPr>
      <w:rPr>
        <w:rFonts w:hint="default"/>
        <w:lang w:val="en-US" w:eastAsia="en-US" w:bidi="ar-SA"/>
      </w:rPr>
    </w:lvl>
  </w:abstractNum>
  <w:abstractNum w:abstractNumId="3" w15:restartNumberingAfterBreak="0">
    <w:nsid w:val="1EC8092C"/>
    <w:multiLevelType w:val="multilevel"/>
    <w:tmpl w:val="2DB4DF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B4002CC"/>
    <w:multiLevelType w:val="hybridMultilevel"/>
    <w:tmpl w:val="FC26032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 w15:restartNumberingAfterBreak="0">
    <w:nsid w:val="3F6B3B78"/>
    <w:multiLevelType w:val="hybridMultilevel"/>
    <w:tmpl w:val="7820EC3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45952185"/>
    <w:multiLevelType w:val="hybridMultilevel"/>
    <w:tmpl w:val="2C8089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8E545D2"/>
    <w:multiLevelType w:val="multilevel"/>
    <w:tmpl w:val="73C4C0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93C50FE"/>
    <w:multiLevelType w:val="hybridMultilevel"/>
    <w:tmpl w:val="A78AC380"/>
    <w:lvl w:ilvl="0" w:tplc="0C090001">
      <w:start w:val="1"/>
      <w:numFmt w:val="bullet"/>
      <w:lvlText w:val=""/>
      <w:lvlJc w:val="left"/>
      <w:pPr>
        <w:ind w:left="1140" w:hanging="420"/>
      </w:pPr>
      <w:rPr>
        <w:rFonts w:ascii="Symbol" w:hAnsi="Symbol"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 w15:restartNumberingAfterBreak="0">
    <w:nsid w:val="5097721D"/>
    <w:multiLevelType w:val="hybridMultilevel"/>
    <w:tmpl w:val="48F41BDE"/>
    <w:lvl w:ilvl="0" w:tplc="40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1393A0C"/>
    <w:multiLevelType w:val="hybridMultilevel"/>
    <w:tmpl w:val="2138D19A"/>
    <w:lvl w:ilvl="0" w:tplc="0C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BA05D9E"/>
    <w:multiLevelType w:val="hybridMultilevel"/>
    <w:tmpl w:val="E0BAD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C073EF2"/>
    <w:multiLevelType w:val="hybridMultilevel"/>
    <w:tmpl w:val="2D406BF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15:restartNumberingAfterBreak="0">
    <w:nsid w:val="5D1A7B57"/>
    <w:multiLevelType w:val="hybridMultilevel"/>
    <w:tmpl w:val="D7B85F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A755980"/>
    <w:multiLevelType w:val="hybridMultilevel"/>
    <w:tmpl w:val="81144F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AC5571D"/>
    <w:multiLevelType w:val="hybridMultilevel"/>
    <w:tmpl w:val="69E4D1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9"/>
  </w:num>
  <w:num w:numId="5">
    <w:abstractNumId w:val="10"/>
  </w:num>
  <w:num w:numId="6">
    <w:abstractNumId w:val="8"/>
  </w:num>
  <w:num w:numId="7">
    <w:abstractNumId w:val="1"/>
  </w:num>
  <w:num w:numId="8">
    <w:abstractNumId w:val="12"/>
  </w:num>
  <w:num w:numId="9">
    <w:abstractNumId w:val="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5"/>
  </w:num>
  <w:num w:numId="14">
    <w:abstractNumId w:val="14"/>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A0E"/>
    <w:rsid w:val="00026FC1"/>
    <w:rsid w:val="000B4DE4"/>
    <w:rsid w:val="000C4BF0"/>
    <w:rsid w:val="001233CC"/>
    <w:rsid w:val="001917D2"/>
    <w:rsid w:val="001B3BB8"/>
    <w:rsid w:val="001E2F55"/>
    <w:rsid w:val="0027182B"/>
    <w:rsid w:val="00281D9D"/>
    <w:rsid w:val="00292509"/>
    <w:rsid w:val="002E4325"/>
    <w:rsid w:val="002F57B7"/>
    <w:rsid w:val="00301D46"/>
    <w:rsid w:val="00301E96"/>
    <w:rsid w:val="003128FC"/>
    <w:rsid w:val="0031474A"/>
    <w:rsid w:val="003C548C"/>
    <w:rsid w:val="003F5379"/>
    <w:rsid w:val="004229E8"/>
    <w:rsid w:val="00437AA0"/>
    <w:rsid w:val="00491CED"/>
    <w:rsid w:val="00492E17"/>
    <w:rsid w:val="004B5E2B"/>
    <w:rsid w:val="00515ABD"/>
    <w:rsid w:val="0052637F"/>
    <w:rsid w:val="005537C1"/>
    <w:rsid w:val="005617DF"/>
    <w:rsid w:val="00586FA3"/>
    <w:rsid w:val="005A2DC9"/>
    <w:rsid w:val="005E220D"/>
    <w:rsid w:val="00622881"/>
    <w:rsid w:val="00642398"/>
    <w:rsid w:val="00667F2E"/>
    <w:rsid w:val="006C6995"/>
    <w:rsid w:val="006F1405"/>
    <w:rsid w:val="00775860"/>
    <w:rsid w:val="00787CC1"/>
    <w:rsid w:val="008329FB"/>
    <w:rsid w:val="00836B59"/>
    <w:rsid w:val="0088677E"/>
    <w:rsid w:val="00895005"/>
    <w:rsid w:val="008D592A"/>
    <w:rsid w:val="008E6CD7"/>
    <w:rsid w:val="00922B87"/>
    <w:rsid w:val="009560B5"/>
    <w:rsid w:val="009C0458"/>
    <w:rsid w:val="009C059A"/>
    <w:rsid w:val="009E4E69"/>
    <w:rsid w:val="00A13062"/>
    <w:rsid w:val="00A250EE"/>
    <w:rsid w:val="00AD3CC7"/>
    <w:rsid w:val="00AE28CF"/>
    <w:rsid w:val="00AF0386"/>
    <w:rsid w:val="00B16220"/>
    <w:rsid w:val="00B21816"/>
    <w:rsid w:val="00B43B97"/>
    <w:rsid w:val="00B8234F"/>
    <w:rsid w:val="00B9705E"/>
    <w:rsid w:val="00BB079D"/>
    <w:rsid w:val="00BD5D71"/>
    <w:rsid w:val="00BD62A8"/>
    <w:rsid w:val="00BE2AA1"/>
    <w:rsid w:val="00C04AB7"/>
    <w:rsid w:val="00CA53CC"/>
    <w:rsid w:val="00CD0568"/>
    <w:rsid w:val="00D170C2"/>
    <w:rsid w:val="00E1402D"/>
    <w:rsid w:val="00E21F85"/>
    <w:rsid w:val="00E24FC8"/>
    <w:rsid w:val="00EE3029"/>
    <w:rsid w:val="00F12A0E"/>
    <w:rsid w:val="00F54C17"/>
    <w:rsid w:val="00FE3939"/>
    <w:rsid w:val="00FE3A06"/>
    <w:rsid w:val="00FF27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E179DE"/>
  <w15:docId w15:val="{F206ABC1-8E2F-4B09-9CD6-A7A7E789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46"/>
      <w:ind w:left="118"/>
      <w:jc w:val="both"/>
      <w:outlineLvl w:val="0"/>
    </w:pPr>
    <w:rPr>
      <w:b/>
      <w:bCs/>
      <w:sz w:val="24"/>
      <w:szCs w:val="24"/>
    </w:rPr>
  </w:style>
  <w:style w:type="paragraph" w:styleId="Heading2">
    <w:name w:val="heading 2"/>
    <w:basedOn w:val="Normal"/>
    <w:uiPriority w:val="1"/>
    <w:qFormat/>
    <w:pPr>
      <w:ind w:left="118"/>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hanging="339"/>
    </w:pPr>
    <w:rPr>
      <w:rFonts w:ascii="Arial MT" w:eastAsia="Arial MT" w:hAnsi="Arial MT" w:cs="Arial MT"/>
    </w:rPr>
  </w:style>
  <w:style w:type="paragraph" w:styleId="ListParagraph">
    <w:name w:val="List Paragraph"/>
    <w:aliases w:val="Bullets,bullets,Citation List,Resume Title,Paragraph,Graphic,List Paragraph1,References,Paragraphe de liste1,Liste couleur - Accent 11,List Paragraph (numbered (a)),MC Paragraphe Liste,List Paragraph2,Bullet List,FooterText,Recommendation"/>
    <w:basedOn w:val="Normal"/>
    <w:link w:val="ListParagraphChar"/>
    <w:uiPriority w:val="34"/>
    <w:qFormat/>
    <w:pPr>
      <w:spacing w:before="2"/>
      <w:ind w:left="795" w:hanging="339"/>
    </w:pPr>
    <w:rPr>
      <w:rFonts w:ascii="Arial MT" w:eastAsia="Arial MT" w:hAnsi="Arial MT" w:cs="Arial MT"/>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402D"/>
    <w:pPr>
      <w:tabs>
        <w:tab w:val="center" w:pos="4513"/>
        <w:tab w:val="right" w:pos="9026"/>
      </w:tabs>
    </w:pPr>
  </w:style>
  <w:style w:type="character" w:customStyle="1" w:styleId="HeaderChar">
    <w:name w:val="Header Char"/>
    <w:basedOn w:val="DefaultParagraphFont"/>
    <w:link w:val="Header"/>
    <w:uiPriority w:val="99"/>
    <w:rsid w:val="00E1402D"/>
    <w:rPr>
      <w:rFonts w:ascii="Arial" w:eastAsia="Arial" w:hAnsi="Arial" w:cs="Arial"/>
    </w:rPr>
  </w:style>
  <w:style w:type="paragraph" w:styleId="Footer">
    <w:name w:val="footer"/>
    <w:basedOn w:val="Normal"/>
    <w:link w:val="FooterChar"/>
    <w:uiPriority w:val="99"/>
    <w:unhideWhenUsed/>
    <w:rsid w:val="00E1402D"/>
    <w:pPr>
      <w:tabs>
        <w:tab w:val="center" w:pos="4513"/>
        <w:tab w:val="right" w:pos="9026"/>
      </w:tabs>
    </w:pPr>
  </w:style>
  <w:style w:type="character" w:customStyle="1" w:styleId="FooterChar">
    <w:name w:val="Footer Char"/>
    <w:basedOn w:val="DefaultParagraphFont"/>
    <w:link w:val="Footer"/>
    <w:uiPriority w:val="99"/>
    <w:rsid w:val="00E1402D"/>
    <w:rPr>
      <w:rFonts w:ascii="Arial" w:eastAsia="Arial" w:hAnsi="Arial" w:cs="Arial"/>
    </w:rPr>
  </w:style>
  <w:style w:type="paragraph" w:styleId="NormalWeb">
    <w:name w:val="Normal (Web)"/>
    <w:basedOn w:val="Normal"/>
    <w:uiPriority w:val="99"/>
    <w:semiHidden/>
    <w:unhideWhenUsed/>
    <w:rsid w:val="00E1402D"/>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ListParagraphChar">
    <w:name w:val="List Paragraph Char"/>
    <w:aliases w:val="Bullets Char,bullets Char,Citation List Char,Resume Title Char,Paragraph Char,Graphic Char,List Paragraph1 Char,References Char,Paragraphe de liste1 Char,Liste couleur - Accent 11 Char,List Paragraph (numbered (a)) Char,FooterText Char"/>
    <w:basedOn w:val="DefaultParagraphFont"/>
    <w:link w:val="ListParagraph"/>
    <w:uiPriority w:val="34"/>
    <w:locked/>
    <w:rsid w:val="00BD5D71"/>
    <w:rPr>
      <w:rFonts w:ascii="Arial MT" w:eastAsia="Arial MT" w:hAnsi="Arial MT" w:cs="Arial MT"/>
    </w:rPr>
  </w:style>
  <w:style w:type="character" w:styleId="PlaceholderText">
    <w:name w:val="Placeholder Text"/>
    <w:uiPriority w:val="99"/>
    <w:semiHidden/>
    <w:rsid w:val="00BD5D71"/>
    <w:rPr>
      <w:color w:val="808080"/>
    </w:rPr>
  </w:style>
  <w:style w:type="paragraph" w:styleId="BalloonText">
    <w:name w:val="Balloon Text"/>
    <w:basedOn w:val="Normal"/>
    <w:link w:val="BalloonTextChar"/>
    <w:uiPriority w:val="99"/>
    <w:semiHidden/>
    <w:unhideWhenUsed/>
    <w:rsid w:val="00CA5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3CC"/>
    <w:rPr>
      <w:rFonts w:ascii="Segoe UI" w:eastAsia="Arial" w:hAnsi="Segoe UI" w:cs="Segoe UI"/>
      <w:sz w:val="18"/>
      <w:szCs w:val="18"/>
    </w:rPr>
  </w:style>
  <w:style w:type="table" w:styleId="TableGrid">
    <w:name w:val="Table Grid"/>
    <w:basedOn w:val="TableNormal"/>
    <w:uiPriority w:val="39"/>
    <w:rsid w:val="00B21816"/>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E4E69"/>
    <w:rPr>
      <w:rFonts w:ascii="Arial MT" w:eastAsia="Arial MT" w:hAnsi="Arial MT" w:cs="Arial MT"/>
    </w:rPr>
  </w:style>
  <w:style w:type="paragraph" w:customStyle="1" w:styleId="gmail-msobodytext">
    <w:name w:val="gmail-msobodytext"/>
    <w:basedOn w:val="Normal"/>
    <w:rsid w:val="009E4E69"/>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017460">
      <w:bodyDiv w:val="1"/>
      <w:marLeft w:val="0"/>
      <w:marRight w:val="0"/>
      <w:marTop w:val="0"/>
      <w:marBottom w:val="0"/>
      <w:divBdr>
        <w:top w:val="none" w:sz="0" w:space="0" w:color="auto"/>
        <w:left w:val="none" w:sz="0" w:space="0" w:color="auto"/>
        <w:bottom w:val="none" w:sz="0" w:space="0" w:color="auto"/>
        <w:right w:val="none" w:sz="0" w:space="0" w:color="auto"/>
      </w:divBdr>
    </w:div>
    <w:div w:id="1369329359">
      <w:bodyDiv w:val="1"/>
      <w:marLeft w:val="0"/>
      <w:marRight w:val="0"/>
      <w:marTop w:val="0"/>
      <w:marBottom w:val="0"/>
      <w:divBdr>
        <w:top w:val="none" w:sz="0" w:space="0" w:color="auto"/>
        <w:left w:val="none" w:sz="0" w:space="0" w:color="auto"/>
        <w:bottom w:val="none" w:sz="0" w:space="0" w:color="auto"/>
        <w:right w:val="none" w:sz="0" w:space="0" w:color="auto"/>
      </w:divBdr>
    </w:div>
    <w:div w:id="1498809209">
      <w:bodyDiv w:val="1"/>
      <w:marLeft w:val="0"/>
      <w:marRight w:val="0"/>
      <w:marTop w:val="0"/>
      <w:marBottom w:val="0"/>
      <w:divBdr>
        <w:top w:val="none" w:sz="0" w:space="0" w:color="auto"/>
        <w:left w:val="none" w:sz="0" w:space="0" w:color="auto"/>
        <w:bottom w:val="none" w:sz="0" w:space="0" w:color="auto"/>
        <w:right w:val="none" w:sz="0" w:space="0" w:color="auto"/>
      </w:divBdr>
      <w:divsChild>
        <w:div w:id="284966345">
          <w:marLeft w:val="0"/>
          <w:marRight w:val="0"/>
          <w:marTop w:val="0"/>
          <w:marBottom w:val="0"/>
          <w:divBdr>
            <w:top w:val="none" w:sz="0" w:space="0" w:color="auto"/>
            <w:left w:val="none" w:sz="0" w:space="0" w:color="auto"/>
            <w:bottom w:val="none" w:sz="0" w:space="0" w:color="auto"/>
            <w:right w:val="none" w:sz="0" w:space="0" w:color="auto"/>
          </w:divBdr>
          <w:divsChild>
            <w:div w:id="67137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khpt.org/work-with-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ABC58-D3C8-4B07-BB44-AA5C289AB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_5 Community Coordinator - Assam</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_5 Community Coordinator - Assam</dc:title>
  <dc:creator>Hema</dc:creator>
  <cp:lastModifiedBy>Purnima Nayak</cp:lastModifiedBy>
  <cp:revision>12</cp:revision>
  <dcterms:created xsi:type="dcterms:W3CDTF">2021-10-22T12:09:00Z</dcterms:created>
  <dcterms:modified xsi:type="dcterms:W3CDTF">2026-08-07T12:27:00Z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LastSaved">
    <vt:filetime>2021-06-21T00:00:00Z</vt:filetime>
  </property>
</Properties>
</file>