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F2DA6" w14:textId="77777777" w:rsidR="005F3689" w:rsidRPr="00201024" w:rsidRDefault="00016498" w:rsidP="00250B55">
      <w:pPr>
        <w:rPr>
          <w:rFonts w:ascii="Times New Roman" w:hAnsi="Times New Roman" w:cs="Times New Roman"/>
          <w:b/>
          <w:noProof/>
          <w:color w:val="043249"/>
          <w:sz w:val="28"/>
          <w:szCs w:val="28"/>
        </w:rPr>
      </w:pPr>
      <w:r w:rsidRPr="00201024">
        <w:rPr>
          <w:rFonts w:ascii="Times New Roman" w:hAnsi="Times New Roman" w:cs="Times New Roman"/>
          <w:b/>
          <w:noProof/>
          <w:color w:val="043249"/>
          <w:sz w:val="28"/>
          <w:szCs w:val="28"/>
        </w:rPr>
        <w:t>29</w:t>
      </w:r>
      <w:r w:rsidRPr="00201024">
        <w:rPr>
          <w:rFonts w:ascii="Times New Roman" w:hAnsi="Times New Roman" w:cs="Times New Roman"/>
          <w:b/>
          <w:noProof/>
          <w:color w:val="043249"/>
          <w:sz w:val="28"/>
          <w:szCs w:val="28"/>
          <w:vertAlign w:val="superscript"/>
        </w:rPr>
        <w:t>th</w:t>
      </w:r>
      <w:r w:rsidRPr="00201024">
        <w:rPr>
          <w:rFonts w:ascii="Times New Roman" w:hAnsi="Times New Roman" w:cs="Times New Roman"/>
          <w:b/>
          <w:noProof/>
          <w:color w:val="043249"/>
          <w:sz w:val="28"/>
          <w:szCs w:val="28"/>
        </w:rPr>
        <w:t xml:space="preserve"> O</w:t>
      </w:r>
      <w:r w:rsidR="00250B55" w:rsidRPr="00201024">
        <w:rPr>
          <w:rFonts w:ascii="Times New Roman" w:hAnsi="Times New Roman" w:cs="Times New Roman"/>
          <w:b/>
          <w:noProof/>
          <w:color w:val="043249"/>
          <w:sz w:val="28"/>
          <w:szCs w:val="28"/>
        </w:rPr>
        <w:t>ct 2026</w:t>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rPr>
        <w:tab/>
      </w:r>
      <w:r w:rsidR="00250B55" w:rsidRPr="00201024">
        <w:rPr>
          <w:rFonts w:ascii="Times New Roman" w:hAnsi="Times New Roman" w:cs="Times New Roman"/>
          <w:b/>
          <w:noProof/>
          <w:color w:val="043249"/>
          <w:sz w:val="28"/>
          <w:szCs w:val="28"/>
          <w:lang w:val="en-IN" w:eastAsia="en-IN"/>
        </w:rPr>
        <w:drawing>
          <wp:inline distT="0" distB="0" distL="0" distR="0" wp14:anchorId="0B63A313" wp14:editId="0873CDF2">
            <wp:extent cx="963295" cy="457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p w14:paraId="30672D85" w14:textId="77777777" w:rsidR="00295998" w:rsidRPr="00201024" w:rsidRDefault="00295998" w:rsidP="00250B55">
      <w:pPr>
        <w:rPr>
          <w:rFonts w:ascii="Times New Roman" w:hAnsi="Times New Roman" w:cs="Times New Roman"/>
        </w:rPr>
      </w:pPr>
    </w:p>
    <w:p w14:paraId="014A16AB" w14:textId="77777777" w:rsidR="00250B55" w:rsidRPr="00201024" w:rsidRDefault="00250B55" w:rsidP="00250B55">
      <w:pPr>
        <w:pStyle w:val="NormalWeb"/>
        <w:shd w:val="clear" w:color="auto" w:fill="F7CAAC" w:themeFill="accent2" w:themeFillTint="66"/>
        <w:spacing w:before="0" w:beforeAutospacing="0" w:after="0" w:afterAutospacing="0"/>
        <w:jc w:val="both"/>
        <w:textAlignment w:val="baseline"/>
        <w:rPr>
          <w:b/>
          <w:sz w:val="28"/>
          <w:szCs w:val="28"/>
        </w:rPr>
      </w:pPr>
      <w:r w:rsidRPr="00201024">
        <w:rPr>
          <w:b/>
          <w:sz w:val="28"/>
          <w:szCs w:val="28"/>
        </w:rPr>
        <w:t xml:space="preserve">Introduction </w:t>
      </w:r>
    </w:p>
    <w:p w14:paraId="12545F50" w14:textId="77777777" w:rsidR="00250B55" w:rsidRPr="00201024" w:rsidRDefault="00250B55" w:rsidP="00295998">
      <w:pPr>
        <w:jc w:val="both"/>
        <w:rPr>
          <w:rFonts w:ascii="Times New Roman" w:hAnsi="Times New Roman" w:cs="Times New Roman"/>
          <w:b/>
          <w:color w:val="043249"/>
          <w:sz w:val="26"/>
          <w:szCs w:val="26"/>
        </w:rPr>
      </w:pPr>
      <w:r w:rsidRPr="00201024">
        <w:rPr>
          <w:rFonts w:ascii="Times New Roman" w:hAnsi="Times New Roman" w:cs="Times New Roman"/>
          <w:b/>
          <w:color w:val="043249"/>
          <w:sz w:val="26"/>
          <w:szCs w:val="26"/>
        </w:rPr>
        <w:t xml:space="preserve">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 </w:t>
      </w:r>
    </w:p>
    <w:p w14:paraId="442ABF33" w14:textId="5AEADBDB" w:rsidR="00201024" w:rsidRPr="00201024" w:rsidRDefault="00201024" w:rsidP="00201024">
      <w:pPr>
        <w:spacing w:before="100" w:beforeAutospacing="1" w:after="100" w:afterAutospacing="1"/>
        <w:jc w:val="both"/>
        <w:rPr>
          <w:rFonts w:ascii="Times New Roman" w:hAnsi="Times New Roman" w:cs="Times New Roman"/>
          <w:b/>
          <w:color w:val="043249"/>
          <w:sz w:val="26"/>
          <w:szCs w:val="26"/>
        </w:rPr>
      </w:pPr>
      <w:r w:rsidRPr="00201024">
        <w:rPr>
          <w:rFonts w:ascii="Times New Roman" w:hAnsi="Times New Roman" w:cs="Times New Roman"/>
          <w:b/>
          <w:color w:val="043249"/>
          <w:sz w:val="26"/>
          <w:szCs w:val="26"/>
        </w:rPr>
        <w:t>The Communication Lead – Adolescent Health will lead and strengthen communication initiatives across KHPT’s Adolescent Health thematic portfolio. The role will work closely with programme teams to develop and implement communication plans, translate programme experiences and evidence into compelling communication and knowledge products, and strengthen the visibility and positioning of adolescent health interventions.</w:t>
      </w:r>
      <w:r w:rsidRPr="00201024">
        <w:rPr>
          <w:rFonts w:ascii="Times New Roman" w:hAnsi="Times New Roman" w:cs="Times New Roman"/>
          <w:b/>
          <w:color w:val="043249"/>
          <w:sz w:val="26"/>
          <w:szCs w:val="26"/>
        </w:rPr>
        <w:t xml:space="preserve"> </w:t>
      </w:r>
    </w:p>
    <w:p w14:paraId="36F5CF16" w14:textId="77777777" w:rsidR="00201024" w:rsidRPr="00201024" w:rsidRDefault="00201024" w:rsidP="00201024">
      <w:pPr>
        <w:spacing w:before="100" w:beforeAutospacing="1" w:after="100" w:afterAutospacing="1"/>
        <w:jc w:val="both"/>
        <w:rPr>
          <w:rFonts w:ascii="Times New Roman" w:hAnsi="Times New Roman" w:cs="Times New Roman"/>
          <w:b/>
          <w:color w:val="043249"/>
          <w:sz w:val="26"/>
          <w:szCs w:val="26"/>
        </w:rPr>
      </w:pPr>
      <w:r w:rsidRPr="00201024">
        <w:rPr>
          <w:rFonts w:ascii="Times New Roman" w:hAnsi="Times New Roman" w:cs="Times New Roman"/>
          <w:b/>
          <w:color w:val="043249"/>
          <w:sz w:val="26"/>
          <w:szCs w:val="26"/>
        </w:rPr>
        <w:t>The role will support communication across programmes such as Prabala, Sphoorthi and other adolescent health initiatives, covering adolescent girls’ leadership and empowerment, gender equality, community engagement, adolescent wellbeing and related thematic priorities. It will also contribute to organisational communication initiatives, guide teams and strengthen communication capacity across the thematic area.</w:t>
      </w:r>
    </w:p>
    <w:p w14:paraId="2CC3507F" w14:textId="77777777" w:rsidR="00250B55" w:rsidRPr="00201024" w:rsidRDefault="00250B55" w:rsidP="00250B55">
      <w:pPr>
        <w:spacing w:before="190"/>
        <w:jc w:val="both"/>
        <w:rPr>
          <w:rFonts w:ascii="Times New Roman" w:eastAsia="Times New Roman" w:hAnsi="Times New Roman" w:cs="Times New Roman"/>
          <w:b/>
          <w:color w:val="043249"/>
          <w:sz w:val="28"/>
          <w:szCs w:val="28"/>
          <w:lang w:val="en-IN" w:eastAsia="en-IN"/>
        </w:rPr>
      </w:pPr>
      <w:r w:rsidRPr="00201024">
        <w:rPr>
          <w:rFonts w:ascii="Times New Roman" w:eastAsia="Times New Roman" w:hAnsi="Times New Roman" w:cs="Times New Roman"/>
          <w:b/>
          <w:color w:val="043249"/>
          <w:sz w:val="28"/>
          <w:szCs w:val="28"/>
          <w:lang w:val="en-IN" w:eastAsia="en-IN"/>
        </w:rPr>
        <w:t>KHPT is seeking application for the following position.</w:t>
      </w:r>
    </w:p>
    <w:p w14:paraId="5BF3ECCE" w14:textId="77777777" w:rsidR="00250B55" w:rsidRPr="00201024" w:rsidRDefault="00250B55" w:rsidP="00250B55">
      <w:pPr>
        <w:pStyle w:val="Heading2"/>
        <w:tabs>
          <w:tab w:val="left" w:pos="838"/>
        </w:tabs>
        <w:ind w:left="0" w:right="512"/>
        <w:rPr>
          <w:rFonts w:ascii="Times New Roman" w:hAnsi="Times New Roman" w:cs="Times New Roman"/>
          <w:color w:val="037E57"/>
          <w:sz w:val="32"/>
          <w:szCs w:val="32"/>
        </w:rPr>
      </w:pPr>
    </w:p>
    <w:p w14:paraId="37D07E6B" w14:textId="24058005" w:rsidR="00250B55" w:rsidRPr="00201024" w:rsidRDefault="00201024" w:rsidP="00250B55">
      <w:pPr>
        <w:pStyle w:val="Heading2"/>
        <w:tabs>
          <w:tab w:val="left" w:pos="838"/>
        </w:tabs>
        <w:ind w:left="0" w:right="512"/>
        <w:jc w:val="left"/>
        <w:rPr>
          <w:rFonts w:ascii="Times New Roman" w:hAnsi="Times New Roman" w:cs="Times New Roman"/>
          <w:color w:val="037E57"/>
          <w:sz w:val="28"/>
          <w:szCs w:val="28"/>
        </w:rPr>
      </w:pPr>
      <w:r>
        <w:rPr>
          <w:rFonts w:ascii="Times New Roman" w:hAnsi="Times New Roman" w:cs="Times New Roman"/>
          <w:color w:val="037E57"/>
          <w:sz w:val="28"/>
          <w:szCs w:val="28"/>
        </w:rPr>
        <w:t>Communication</w:t>
      </w:r>
      <w:r w:rsidR="007850B7" w:rsidRPr="00201024">
        <w:rPr>
          <w:rFonts w:ascii="Times New Roman" w:hAnsi="Times New Roman" w:cs="Times New Roman"/>
          <w:color w:val="037E57"/>
          <w:sz w:val="28"/>
          <w:szCs w:val="28"/>
        </w:rPr>
        <w:t xml:space="preserve"> </w:t>
      </w:r>
      <w:r w:rsidR="00250B55" w:rsidRPr="00201024">
        <w:rPr>
          <w:rFonts w:ascii="Times New Roman" w:hAnsi="Times New Roman" w:cs="Times New Roman"/>
          <w:color w:val="037E57"/>
          <w:sz w:val="28"/>
          <w:szCs w:val="28"/>
        </w:rPr>
        <w:t>Lead</w:t>
      </w:r>
      <w:r w:rsidR="00250B55" w:rsidRPr="00201024">
        <w:rPr>
          <w:rFonts w:ascii="Times New Roman" w:eastAsia="Times New Roman" w:hAnsi="Times New Roman" w:cs="Times New Roman"/>
          <w:sz w:val="28"/>
          <w:szCs w:val="28"/>
          <w:lang w:eastAsia="en-IN"/>
        </w:rPr>
        <w:t xml:space="preserve"> –</w:t>
      </w:r>
      <w:r>
        <w:rPr>
          <w:rFonts w:ascii="Times New Roman" w:eastAsia="Times New Roman" w:hAnsi="Times New Roman" w:cs="Times New Roman"/>
          <w:sz w:val="28"/>
          <w:szCs w:val="28"/>
          <w:lang w:eastAsia="en-IN"/>
        </w:rPr>
        <w:t xml:space="preserve"> </w:t>
      </w:r>
      <w:r w:rsidRPr="009467EA">
        <w:rPr>
          <w:rFonts w:ascii="Times New Roman" w:hAnsi="Times New Roman" w:cs="Times New Roman"/>
          <w:color w:val="037E57"/>
          <w:sz w:val="28"/>
          <w:szCs w:val="28"/>
        </w:rPr>
        <w:t>Adolescent Health</w:t>
      </w:r>
    </w:p>
    <w:p w14:paraId="548E91B5" w14:textId="77777777" w:rsidR="00250B55" w:rsidRPr="00201024" w:rsidRDefault="00250B55" w:rsidP="00250B55">
      <w:pPr>
        <w:pStyle w:val="Heading2"/>
        <w:tabs>
          <w:tab w:val="left" w:pos="838"/>
        </w:tabs>
        <w:ind w:left="0" w:right="512"/>
        <w:rPr>
          <w:rFonts w:ascii="Times New Roman" w:hAnsi="Times New Roman" w:cs="Times New Roman"/>
          <w:color w:val="037E57"/>
          <w:sz w:val="24"/>
          <w:szCs w:val="24"/>
        </w:rPr>
      </w:pPr>
      <w:r w:rsidRPr="00201024">
        <w:rPr>
          <w:rFonts w:ascii="Times New Roman" w:hAnsi="Times New Roman" w:cs="Times New Roman"/>
          <w:color w:val="037E57"/>
          <w:sz w:val="24"/>
          <w:szCs w:val="24"/>
        </w:rPr>
        <w:t xml:space="preserve">Positions: </w:t>
      </w:r>
      <w:r w:rsidR="00295998" w:rsidRPr="00201024">
        <w:rPr>
          <w:rFonts w:ascii="Times New Roman" w:hAnsi="Times New Roman" w:cs="Times New Roman"/>
          <w:color w:val="037E57"/>
          <w:sz w:val="24"/>
          <w:szCs w:val="24"/>
        </w:rPr>
        <w:t>1</w:t>
      </w:r>
    </w:p>
    <w:p w14:paraId="3BBE6557" w14:textId="23F47548" w:rsidR="00250B55" w:rsidRPr="00201024" w:rsidRDefault="00250B55" w:rsidP="00250B55">
      <w:pPr>
        <w:pStyle w:val="Heading2"/>
        <w:tabs>
          <w:tab w:val="left" w:pos="838"/>
        </w:tabs>
        <w:ind w:left="0" w:right="512"/>
        <w:rPr>
          <w:rFonts w:ascii="Times New Roman" w:hAnsi="Times New Roman" w:cs="Times New Roman"/>
          <w:color w:val="037E57"/>
          <w:sz w:val="24"/>
          <w:szCs w:val="24"/>
        </w:rPr>
      </w:pPr>
      <w:r w:rsidRPr="00201024">
        <w:rPr>
          <w:rFonts w:ascii="Times New Roman" w:hAnsi="Times New Roman" w:cs="Times New Roman"/>
          <w:color w:val="037E57"/>
          <w:sz w:val="24"/>
          <w:szCs w:val="24"/>
        </w:rPr>
        <w:t xml:space="preserve">Location: </w:t>
      </w:r>
      <w:r w:rsidR="009467EA">
        <w:rPr>
          <w:rFonts w:ascii="Times New Roman" w:hAnsi="Times New Roman" w:cs="Times New Roman"/>
          <w:color w:val="037E57"/>
          <w:sz w:val="24"/>
          <w:szCs w:val="24"/>
        </w:rPr>
        <w:t>Bengaluru</w:t>
      </w:r>
      <w:r w:rsidR="0009680D" w:rsidRPr="00201024">
        <w:rPr>
          <w:rFonts w:ascii="Times New Roman" w:hAnsi="Times New Roman" w:cs="Times New Roman"/>
          <w:color w:val="037E57"/>
          <w:sz w:val="24"/>
          <w:szCs w:val="24"/>
        </w:rPr>
        <w:t xml:space="preserve">, </w:t>
      </w:r>
      <w:r w:rsidR="00295998" w:rsidRPr="00201024">
        <w:rPr>
          <w:rFonts w:ascii="Times New Roman" w:hAnsi="Times New Roman" w:cs="Times New Roman"/>
          <w:color w:val="037E57"/>
          <w:sz w:val="24"/>
          <w:szCs w:val="24"/>
        </w:rPr>
        <w:t xml:space="preserve">Karnataka </w:t>
      </w:r>
    </w:p>
    <w:p w14:paraId="6FBBE3DC" w14:textId="77777777" w:rsidR="0009680D" w:rsidRPr="00201024" w:rsidRDefault="0009680D" w:rsidP="00250B55">
      <w:pPr>
        <w:pStyle w:val="Heading2"/>
        <w:tabs>
          <w:tab w:val="left" w:pos="838"/>
        </w:tabs>
        <w:ind w:left="0" w:right="512"/>
        <w:rPr>
          <w:rFonts w:ascii="Times New Roman" w:hAnsi="Times New Roman" w:cs="Times New Roman"/>
          <w:color w:val="037E57"/>
          <w:sz w:val="24"/>
          <w:szCs w:val="24"/>
        </w:rPr>
      </w:pPr>
    </w:p>
    <w:p w14:paraId="1242890F" w14:textId="77777777" w:rsidR="00250B55" w:rsidRPr="00201024" w:rsidRDefault="00250B55" w:rsidP="00250B55">
      <w:pPr>
        <w:shd w:val="clear" w:color="auto" w:fill="F7CAAC" w:themeFill="accent2" w:themeFillTint="66"/>
        <w:jc w:val="both"/>
        <w:rPr>
          <w:rFonts w:ascii="Times New Roman" w:hAnsi="Times New Roman" w:cs="Times New Roman"/>
          <w:b/>
          <w:bCs/>
          <w:sz w:val="24"/>
          <w:szCs w:val="24"/>
        </w:rPr>
      </w:pPr>
      <w:r w:rsidRPr="00201024">
        <w:rPr>
          <w:rFonts w:ascii="Times New Roman" w:hAnsi="Times New Roman" w:cs="Times New Roman"/>
          <w:b/>
          <w:bCs/>
          <w:sz w:val="24"/>
          <w:szCs w:val="24"/>
        </w:rPr>
        <w:t>Qualification, Skills &amp; Competencies</w:t>
      </w:r>
    </w:p>
    <w:p w14:paraId="79DF7D27" w14:textId="4F99DF4D" w:rsidR="00201024" w:rsidRPr="00201024" w:rsidRDefault="00201024" w:rsidP="00201024">
      <w:pPr>
        <w:pStyle w:val="ListParagraph"/>
        <w:numPr>
          <w:ilvl w:val="0"/>
          <w:numId w:val="8"/>
        </w:num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Bachelor’s or Master’s degree in Mass Communication or an equivalent communications course.</w:t>
      </w:r>
    </w:p>
    <w:p w14:paraId="5D187918" w14:textId="0EEA6BAF" w:rsidR="00201024" w:rsidRPr="00201024" w:rsidRDefault="00201024" w:rsidP="00201024">
      <w:pPr>
        <w:pStyle w:val="ListParagraph"/>
        <w:numPr>
          <w:ilvl w:val="0"/>
          <w:numId w:val="8"/>
        </w:num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7–10 years in communications ro</w:t>
      </w:r>
      <w:bookmarkStart w:id="0" w:name="_GoBack"/>
      <w:bookmarkEnd w:id="0"/>
      <w:r w:rsidRPr="00201024">
        <w:rPr>
          <w:rFonts w:ascii="Times New Roman" w:eastAsia="Times New Roman" w:hAnsi="Times New Roman" w:cs="Times New Roman"/>
          <w:sz w:val="24"/>
          <w:szCs w:val="24"/>
          <w:lang w:eastAsia="en-IN"/>
        </w:rPr>
        <w:t>les, preferably in the development sector.</w:t>
      </w:r>
    </w:p>
    <w:p w14:paraId="04C760D8" w14:textId="77777777" w:rsidR="00295998" w:rsidRPr="00201024"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Desirable</w:t>
      </w:r>
    </w:p>
    <w:p w14:paraId="13308C77"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Proficient writing and editing skills in English.</w:t>
      </w:r>
    </w:p>
    <w:p w14:paraId="488966A7"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Curating and positioning content for different target audiences.</w:t>
      </w:r>
    </w:p>
    <w:p w14:paraId="5A340210"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Branding and media strategy support.</w:t>
      </w:r>
    </w:p>
    <w:p w14:paraId="18400126" w14:textId="294A635B"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 xml:space="preserve">Creative skills for </w:t>
      </w:r>
      <w:r w:rsidRPr="00201024">
        <w:rPr>
          <w:rFonts w:ascii="Times New Roman" w:eastAsia="Times New Roman" w:hAnsi="Times New Roman" w:cs="Times New Roman"/>
          <w:sz w:val="24"/>
          <w:szCs w:val="24"/>
          <w:lang w:eastAsia="en-IN"/>
        </w:rPr>
        <w:t>conceptualization</w:t>
      </w:r>
      <w:r w:rsidRPr="00201024">
        <w:rPr>
          <w:rFonts w:ascii="Times New Roman" w:eastAsia="Times New Roman" w:hAnsi="Times New Roman" w:cs="Times New Roman"/>
          <w:sz w:val="24"/>
          <w:szCs w:val="24"/>
          <w:lang w:eastAsia="en-IN"/>
        </w:rPr>
        <w:t xml:space="preserve"> and design of communication products and materials.</w:t>
      </w:r>
    </w:p>
    <w:p w14:paraId="6A78C068"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Design thinking skills and design research (optional, but can be an allied skill).</w:t>
      </w:r>
    </w:p>
    <w:p w14:paraId="357A3910"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Communications research.</w:t>
      </w:r>
    </w:p>
    <w:p w14:paraId="2CEBE824" w14:textId="5CA234E0"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 xml:space="preserve">Social and </w:t>
      </w:r>
      <w:r w:rsidRPr="00201024">
        <w:rPr>
          <w:rFonts w:ascii="Times New Roman" w:eastAsia="Times New Roman" w:hAnsi="Times New Roman" w:cs="Times New Roman"/>
          <w:sz w:val="24"/>
          <w:szCs w:val="24"/>
          <w:lang w:eastAsia="en-IN"/>
        </w:rPr>
        <w:t>Behavior</w:t>
      </w:r>
      <w:r w:rsidRPr="00201024">
        <w:rPr>
          <w:rFonts w:ascii="Times New Roman" w:eastAsia="Times New Roman" w:hAnsi="Times New Roman" w:cs="Times New Roman"/>
          <w:sz w:val="24"/>
          <w:szCs w:val="24"/>
          <w:lang w:eastAsia="en-IN"/>
        </w:rPr>
        <w:t xml:space="preserve"> Change Communication (SBCC).</w:t>
      </w:r>
    </w:p>
    <w:p w14:paraId="713571EF"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Capacity building.</w:t>
      </w:r>
    </w:p>
    <w:p w14:paraId="2A60DB41"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Event management and networking.</w:t>
      </w:r>
    </w:p>
    <w:p w14:paraId="366EB941" w14:textId="77777777" w:rsidR="007850B7" w:rsidRPr="00201024" w:rsidRDefault="007850B7" w:rsidP="007850B7">
      <w:pPr>
        <w:pStyle w:val="NormalWeb"/>
        <w:ind w:left="720"/>
      </w:pPr>
    </w:p>
    <w:p w14:paraId="4CCBCC22" w14:textId="66DD56AB" w:rsidR="007850B7" w:rsidRPr="00201024" w:rsidRDefault="007850B7" w:rsidP="007850B7">
      <w:pPr>
        <w:spacing w:before="100" w:beforeAutospacing="1" w:after="100" w:afterAutospacing="1"/>
        <w:rPr>
          <w:rFonts w:ascii="Times New Roman" w:eastAsia="Times New Roman" w:hAnsi="Times New Roman" w:cs="Times New Roman"/>
          <w:b/>
          <w:bCs/>
          <w:sz w:val="24"/>
          <w:szCs w:val="24"/>
          <w:lang w:eastAsia="en-IN"/>
        </w:rPr>
      </w:pPr>
      <w:r w:rsidRPr="00201024">
        <w:rPr>
          <w:rFonts w:ascii="Times New Roman" w:eastAsia="Times New Roman" w:hAnsi="Times New Roman" w:cs="Times New Roman"/>
          <w:b/>
          <w:bCs/>
          <w:sz w:val="24"/>
          <w:szCs w:val="24"/>
          <w:lang w:eastAsia="en-IN"/>
        </w:rPr>
        <w:lastRenderedPageBreak/>
        <w:t>Expected</w:t>
      </w:r>
      <w:r w:rsidRPr="00201024">
        <w:rPr>
          <w:rFonts w:ascii="Times New Roman" w:hAnsi="Times New Roman" w:cs="Times New Roman"/>
        </w:rPr>
        <w:t xml:space="preserve"> </w:t>
      </w:r>
      <w:r w:rsidRPr="00201024">
        <w:rPr>
          <w:rFonts w:ascii="Times New Roman" w:eastAsia="Times New Roman" w:hAnsi="Times New Roman" w:cs="Times New Roman"/>
          <w:b/>
          <w:bCs/>
          <w:sz w:val="24"/>
          <w:szCs w:val="24"/>
          <w:lang w:eastAsia="en-IN"/>
        </w:rPr>
        <w:t>Contribution</w:t>
      </w:r>
    </w:p>
    <w:p w14:paraId="05B2BB2C"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Work with and anchor a diverse communications team.</w:t>
      </w:r>
    </w:p>
    <w:p w14:paraId="34C32C73" w14:textId="3076C85C"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 xml:space="preserve">Adapt to an inclusive, non-hierarchical </w:t>
      </w:r>
      <w:r w:rsidRPr="00201024">
        <w:rPr>
          <w:rFonts w:ascii="Times New Roman" w:eastAsia="Times New Roman" w:hAnsi="Times New Roman" w:cs="Times New Roman"/>
          <w:sz w:val="24"/>
          <w:szCs w:val="24"/>
          <w:lang w:eastAsia="en-IN"/>
        </w:rPr>
        <w:t>organizational</w:t>
      </w:r>
      <w:r w:rsidRPr="00201024">
        <w:rPr>
          <w:rFonts w:ascii="Times New Roman" w:eastAsia="Times New Roman" w:hAnsi="Times New Roman" w:cs="Times New Roman"/>
          <w:sz w:val="24"/>
          <w:szCs w:val="24"/>
          <w:lang w:eastAsia="en-IN"/>
        </w:rPr>
        <w:t xml:space="preserve"> culture.</w:t>
      </w:r>
    </w:p>
    <w:p w14:paraId="3E8D0AB9"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Take a big-picture approach to communication initiatives.</w:t>
      </w:r>
    </w:p>
    <w:p w14:paraId="43E137F8"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Patiently guide and mentor teams, with a growth mindset.</w:t>
      </w:r>
    </w:p>
    <w:p w14:paraId="322CF9FD"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Be generous with appreciation and avoid negativity in the workplace.</w:t>
      </w:r>
    </w:p>
    <w:p w14:paraId="027F3109"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Think creatively and develop innovative communication ideas and products.</w:t>
      </w:r>
    </w:p>
    <w:p w14:paraId="6488DCBE"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Work with grassroots communities, including adolescents and their families, as well as senior leadership teams and partners.</w:t>
      </w:r>
    </w:p>
    <w:p w14:paraId="718940E3"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Bridge communications and programmes effectively, ensuring that communication priorities are aligned with programme objectives.</w:t>
      </w:r>
    </w:p>
    <w:p w14:paraId="398B2978" w14:textId="77777777" w:rsidR="00201024" w:rsidRPr="00201024" w:rsidRDefault="00201024" w:rsidP="00201024">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Nurture and maintain a healthy team environment through support, mutual respect, open communication and opportunities for growth.</w:t>
      </w:r>
    </w:p>
    <w:p w14:paraId="754CCF50" w14:textId="77777777" w:rsidR="00250B55" w:rsidRPr="00201024" w:rsidRDefault="00250B55" w:rsidP="00250B55">
      <w:pPr>
        <w:shd w:val="clear" w:color="auto" w:fill="F7CAAC" w:themeFill="accent2" w:themeFillTint="66"/>
        <w:tabs>
          <w:tab w:val="left" w:pos="709"/>
        </w:tabs>
        <w:rPr>
          <w:rFonts w:ascii="Times New Roman" w:hAnsi="Times New Roman" w:cs="Times New Roman"/>
          <w:b/>
          <w:bCs/>
          <w:sz w:val="24"/>
          <w:szCs w:val="24"/>
        </w:rPr>
      </w:pPr>
      <w:r w:rsidRPr="00201024">
        <w:rPr>
          <w:rFonts w:ascii="Times New Roman" w:hAnsi="Times New Roman" w:cs="Times New Roman"/>
          <w:b/>
          <w:bCs/>
          <w:sz w:val="24"/>
          <w:szCs w:val="24"/>
        </w:rPr>
        <w:t>Roles and Responsibilities</w:t>
      </w:r>
    </w:p>
    <w:p w14:paraId="74DE415D"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A. Thematic Communication Strategy and Planning</w:t>
      </w:r>
    </w:p>
    <w:p w14:paraId="0D7E893F" w14:textId="77777777" w:rsidR="00201024" w:rsidRPr="00201024" w:rsidRDefault="00201024" w:rsidP="00201024">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Lead and coordinate communication initiatives across the Adolescent Health thematic portfolio, working collaboratively with programme teams and relevant communication colleagues.</w:t>
      </w:r>
    </w:p>
    <w:p w14:paraId="4A63DE1F" w14:textId="77777777" w:rsidR="00201024" w:rsidRPr="00201024" w:rsidRDefault="00201024" w:rsidP="00201024">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Develop communication plans for adolescent health programmes and guide teams in implementing them collaboratively.</w:t>
      </w:r>
    </w:p>
    <w:p w14:paraId="744D39DA" w14:textId="77777777" w:rsidR="00201024" w:rsidRPr="00201024" w:rsidRDefault="00201024" w:rsidP="00201024">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Strengthen the visibility and positioning of KHPT’s adolescent health interventions, emerging evidence and programme experiences.</w:t>
      </w:r>
    </w:p>
    <w:p w14:paraId="51B1644B"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B. Knowledge Management and Communication Products</w:t>
      </w:r>
    </w:p>
    <w:p w14:paraId="1D617414" w14:textId="77777777" w:rsidR="00201024" w:rsidRPr="00201024" w:rsidRDefault="00201024" w:rsidP="00201024">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Develop Knowledge Management (KM) products, including process documentation, modules, technical briefs and policy briefs.</w:t>
      </w:r>
    </w:p>
    <w:p w14:paraId="3EAEED25" w14:textId="77777777" w:rsidR="00201024" w:rsidRPr="00201024" w:rsidRDefault="00201024" w:rsidP="00201024">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Develop communication products such as institutional updates, case stories, films and other multimedia materials that capture programme experiences, achievements and learning.</w:t>
      </w:r>
    </w:p>
    <w:p w14:paraId="57CC8207" w14:textId="77777777" w:rsidR="00201024" w:rsidRPr="00201024" w:rsidRDefault="00201024" w:rsidP="00201024">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Structure, shape and edit project updates, reports, proposals and other communication products.</w:t>
      </w:r>
    </w:p>
    <w:p w14:paraId="5BA51B5C" w14:textId="77777777" w:rsidR="00201024" w:rsidRPr="00201024" w:rsidRDefault="00201024" w:rsidP="00201024">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Translate programme evidence, field experiences and the perspectives of adolescents and communities into accessible and engaging communication materials.</w:t>
      </w:r>
    </w:p>
    <w:p w14:paraId="681789F0"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C. IEC and Behaviour Change Communication</w:t>
      </w:r>
    </w:p>
    <w:p w14:paraId="6A139D24" w14:textId="77777777" w:rsidR="00201024" w:rsidRPr="00201024" w:rsidRDefault="00201024" w:rsidP="00201024">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Conduct workshops on the development of Information, Education and Communication (IEC) and Behaviour Change Communication tools and materials.</w:t>
      </w:r>
    </w:p>
    <w:p w14:paraId="0D806FEF" w14:textId="77777777" w:rsidR="00201024" w:rsidRPr="00201024" w:rsidRDefault="00201024" w:rsidP="00201024">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Support the development of creative communication approaches and materials relevant to adolescent health, gender equality, girls’ empowerment and community engagement.</w:t>
      </w:r>
    </w:p>
    <w:p w14:paraId="1352CEFC"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D. Digital Communication and Branding</w:t>
      </w:r>
    </w:p>
    <w:p w14:paraId="6ADB64FF" w14:textId="77777777" w:rsidR="00201024" w:rsidRPr="00201024" w:rsidRDefault="00201024" w:rsidP="00201024">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Support social media and digital communication through content and creative materials.</w:t>
      </w:r>
    </w:p>
    <w:p w14:paraId="7DBE8777" w14:textId="77777777" w:rsidR="00201024" w:rsidRPr="00201024" w:rsidRDefault="00201024" w:rsidP="00201024">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Develop and promote appropriate branding policies, guidelines and templates for adolescent health projects and initiatives.</w:t>
      </w:r>
    </w:p>
    <w:p w14:paraId="115FD1C0"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E. Communication Capacity Building</w:t>
      </w:r>
    </w:p>
    <w:p w14:paraId="23FE6D6C" w14:textId="77777777" w:rsidR="00201024" w:rsidRPr="00201024" w:rsidRDefault="00201024" w:rsidP="00201024">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Conduct and facilitate communication training for staff across the Adolescent Health thematic area.</w:t>
      </w:r>
    </w:p>
    <w:p w14:paraId="72B88453" w14:textId="77777777" w:rsidR="00201024" w:rsidRPr="00201024" w:rsidRDefault="00201024" w:rsidP="00201024">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Guide programme teams in effective storytelling, documentation and communication of programme results and learning.</w:t>
      </w:r>
    </w:p>
    <w:p w14:paraId="2BB957EB"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lastRenderedPageBreak/>
        <w:t>F. Media Engagement and External Visibility</w:t>
      </w:r>
    </w:p>
    <w:p w14:paraId="006E9E47" w14:textId="77777777" w:rsidR="00201024" w:rsidRPr="00201024" w:rsidRDefault="00201024" w:rsidP="00201024">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Work with programme teams to identify stories and opportunities for media engagement related to adolescent health.</w:t>
      </w:r>
    </w:p>
    <w:p w14:paraId="2EBABD58" w14:textId="77777777" w:rsidR="00201024" w:rsidRPr="00201024" w:rsidRDefault="00201024" w:rsidP="00201024">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Coordinate with media agencies and consultants to pitch stories, prepare press releases and organise media round tables.</w:t>
      </w:r>
    </w:p>
    <w:p w14:paraId="4CFEB19C" w14:textId="77777777" w:rsidR="00201024" w:rsidRPr="00201024" w:rsidRDefault="00201024" w:rsidP="00201024">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Strengthen the visibility of adolescent health programmes, evidence and innovations through appropriate media and external communication platforms.</w:t>
      </w:r>
    </w:p>
    <w:p w14:paraId="61F08E71"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G. Events and Cross-Learning</w:t>
      </w:r>
    </w:p>
    <w:p w14:paraId="64956242" w14:textId="77777777" w:rsidR="00201024" w:rsidRPr="00201024" w:rsidRDefault="00201024" w:rsidP="00201024">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Support the planning and implementation of workshops, conferences and large-scale national and state-level cross-learning events.</w:t>
      </w:r>
    </w:p>
    <w:p w14:paraId="51E77CAE" w14:textId="77777777" w:rsidR="00201024" w:rsidRPr="00201024" w:rsidRDefault="00201024" w:rsidP="00201024">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Facilitate the communication and dissemination of programme experiences, evidence and lessons through relevant events and stakeholder platforms.</w:t>
      </w:r>
    </w:p>
    <w:p w14:paraId="38A6FEF8"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b/>
          <w:bCs/>
          <w:sz w:val="24"/>
          <w:szCs w:val="24"/>
          <w:lang w:eastAsia="en-IN"/>
        </w:rPr>
        <w:t>H. Communication Ethics and Organisational Policies</w:t>
      </w:r>
    </w:p>
    <w:p w14:paraId="79904F2D" w14:textId="77777777" w:rsidR="00201024" w:rsidRPr="00201024" w:rsidRDefault="00201024" w:rsidP="00201024">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Promote awareness of and adherence to organisational policies related to communication, consent, privacy, image use and data safety.</w:t>
      </w:r>
    </w:p>
    <w:p w14:paraId="303A5E72" w14:textId="77777777" w:rsidR="00201024" w:rsidRPr="00201024" w:rsidRDefault="00201024" w:rsidP="00201024">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Ensure that communication involving adolescents and communities is responsible, respectful and consistent with organisational safeguarding and consent requirements.</w:t>
      </w:r>
    </w:p>
    <w:p w14:paraId="2585EA43" w14:textId="73FA16CE" w:rsidR="00201024" w:rsidRPr="00201024" w:rsidRDefault="00201024" w:rsidP="00201024">
      <w:pPr>
        <w:pStyle w:val="NormalWeb"/>
        <w:jc w:val="both"/>
      </w:pPr>
      <w:r w:rsidRPr="00201024">
        <w:t>The Communication Lead</w:t>
      </w:r>
      <w:r w:rsidRPr="00201024">
        <w:t xml:space="preserve"> work closely with programme leads, technical specialists, the MERL function, the Advocacy and Government Engagement Lead, and KHPT’s central Communication team.</w:t>
      </w:r>
    </w:p>
    <w:p w14:paraId="1D78DAF1" w14:textId="77777777" w:rsidR="00201024" w:rsidRPr="00201024" w:rsidRDefault="00201024" w:rsidP="00201024">
      <w:pPr>
        <w:spacing w:before="100" w:beforeAutospacing="1" w:after="100" w:afterAutospacing="1"/>
        <w:rPr>
          <w:rFonts w:ascii="Times New Roman" w:eastAsia="Times New Roman" w:hAnsi="Times New Roman" w:cs="Times New Roman"/>
          <w:sz w:val="24"/>
          <w:szCs w:val="24"/>
          <w:lang w:eastAsia="en-IN"/>
        </w:rPr>
      </w:pPr>
      <w:r w:rsidRPr="00201024">
        <w:rPr>
          <w:rFonts w:ascii="Times New Roman" w:eastAsia="Times New Roman" w:hAnsi="Times New Roman" w:cs="Times New Roman"/>
          <w:sz w:val="24"/>
          <w:szCs w:val="24"/>
          <w:lang w:eastAsia="en-IN"/>
        </w:rPr>
        <w:t>The role will ensure that communication plans, knowledge products and external visibility initiatives support the objectives of the Adolescent Health thematic area and contribute to documenting and communicating programme achievements, evidence, learning and opportunities for scale-up.</w:t>
      </w:r>
    </w:p>
    <w:p w14:paraId="7CF86904" w14:textId="77777777" w:rsidR="00250B55" w:rsidRPr="00201024" w:rsidRDefault="00250B55" w:rsidP="00250B55">
      <w:pPr>
        <w:pStyle w:val="BodyText"/>
        <w:shd w:val="clear" w:color="auto" w:fill="F7CAAC" w:themeFill="accent2" w:themeFillTint="66"/>
        <w:spacing w:before="170" w:line="283" w:lineRule="auto"/>
        <w:ind w:right="109" w:firstLine="0"/>
        <w:jc w:val="both"/>
        <w:rPr>
          <w:rFonts w:ascii="Times New Roman" w:eastAsia="Arial" w:hAnsi="Times New Roman" w:cs="Times New Roman"/>
          <w:b/>
          <w:bCs/>
          <w:sz w:val="24"/>
          <w:szCs w:val="24"/>
        </w:rPr>
      </w:pPr>
      <w:r w:rsidRPr="00201024">
        <w:rPr>
          <w:rFonts w:ascii="Times New Roman" w:eastAsia="Arial" w:hAnsi="Times New Roman" w:cs="Times New Roman"/>
          <w:b/>
          <w:bCs/>
          <w:sz w:val="24"/>
          <w:szCs w:val="24"/>
        </w:rPr>
        <w:t>Reporting</w:t>
      </w:r>
    </w:p>
    <w:p w14:paraId="60E1A853" w14:textId="0661600E" w:rsidR="00250B55" w:rsidRPr="00201024" w:rsidRDefault="00250B55" w:rsidP="00295998">
      <w:pPr>
        <w:pStyle w:val="Heading2"/>
        <w:tabs>
          <w:tab w:val="left" w:pos="838"/>
        </w:tabs>
        <w:ind w:left="0" w:right="512"/>
        <w:jc w:val="left"/>
        <w:rPr>
          <w:rFonts w:ascii="Times New Roman" w:hAnsi="Times New Roman" w:cs="Times New Roman"/>
          <w:b w:val="0"/>
        </w:rPr>
      </w:pPr>
      <w:r w:rsidRPr="00201024">
        <w:rPr>
          <w:rFonts w:ascii="Times New Roman" w:eastAsia="Arial MT" w:hAnsi="Times New Roman" w:cs="Times New Roman"/>
          <w:b w:val="0"/>
          <w:bCs w:val="0"/>
        </w:rPr>
        <w:t xml:space="preserve">The </w:t>
      </w:r>
      <w:r w:rsidR="00201024" w:rsidRPr="00201024">
        <w:rPr>
          <w:rFonts w:ascii="Times New Roman" w:eastAsia="Arial MT" w:hAnsi="Times New Roman" w:cs="Times New Roman"/>
          <w:b w:val="0"/>
          <w:bCs w:val="0"/>
        </w:rPr>
        <w:t xml:space="preserve">Communication </w:t>
      </w:r>
      <w:r w:rsidR="0009680D" w:rsidRPr="00201024">
        <w:rPr>
          <w:rFonts w:ascii="Times New Roman" w:eastAsia="Arial MT" w:hAnsi="Times New Roman" w:cs="Times New Roman"/>
          <w:b w:val="0"/>
          <w:bCs w:val="0"/>
        </w:rPr>
        <w:t xml:space="preserve">Lead </w:t>
      </w:r>
      <w:r w:rsidRPr="00201024">
        <w:rPr>
          <w:rFonts w:ascii="Times New Roman" w:hAnsi="Times New Roman" w:cs="Times New Roman"/>
          <w:b w:val="0"/>
        </w:rPr>
        <w:t xml:space="preserve">will be reporting to the </w:t>
      </w:r>
      <w:r w:rsidR="00295998" w:rsidRPr="00201024">
        <w:rPr>
          <w:rFonts w:ascii="Times New Roman" w:hAnsi="Times New Roman" w:cs="Times New Roman"/>
          <w:b w:val="0"/>
        </w:rPr>
        <w:t>Thematic</w:t>
      </w:r>
      <w:r w:rsidRPr="00201024">
        <w:rPr>
          <w:rFonts w:ascii="Times New Roman" w:hAnsi="Times New Roman" w:cs="Times New Roman"/>
          <w:b w:val="0"/>
        </w:rPr>
        <w:t xml:space="preserve"> Lead or person designated by him</w:t>
      </w:r>
    </w:p>
    <w:p w14:paraId="4C036B51" w14:textId="77777777" w:rsidR="00250B55" w:rsidRPr="00201024" w:rsidRDefault="00250B55" w:rsidP="00250B55">
      <w:pPr>
        <w:pStyle w:val="BodyText"/>
        <w:shd w:val="clear" w:color="auto" w:fill="F7CAAC" w:themeFill="accent2" w:themeFillTint="66"/>
        <w:spacing w:before="209" w:line="247" w:lineRule="auto"/>
        <w:ind w:right="110" w:firstLine="0"/>
        <w:jc w:val="both"/>
        <w:rPr>
          <w:rFonts w:ascii="Times New Roman" w:eastAsia="Arial" w:hAnsi="Times New Roman" w:cs="Times New Roman"/>
          <w:b/>
          <w:bCs/>
          <w:sz w:val="24"/>
          <w:szCs w:val="24"/>
        </w:rPr>
      </w:pPr>
      <w:r w:rsidRPr="00201024">
        <w:rPr>
          <w:rFonts w:ascii="Times New Roman" w:eastAsia="Arial" w:hAnsi="Times New Roman" w:cs="Times New Roman"/>
          <w:b/>
          <w:bCs/>
          <w:sz w:val="24"/>
          <w:szCs w:val="24"/>
        </w:rPr>
        <w:t>Remuneration</w:t>
      </w:r>
    </w:p>
    <w:p w14:paraId="3A38E33C" w14:textId="77777777" w:rsidR="00250B55" w:rsidRPr="00201024" w:rsidRDefault="00250B55" w:rsidP="00250B55">
      <w:pPr>
        <w:pStyle w:val="gmail-msobodytext"/>
        <w:spacing w:before="4" w:beforeAutospacing="0" w:after="0" w:afterAutospacing="0"/>
        <w:jc w:val="both"/>
        <w:rPr>
          <w:color w:val="000000" w:themeColor="text1"/>
        </w:rPr>
      </w:pPr>
      <w:r w:rsidRPr="00201024">
        <w:rPr>
          <w:color w:val="000000" w:themeColor="text1"/>
        </w:rPr>
        <w:t>The compensation for the above-mentioned position/s will adhere to internal policies and market standards, determined by qualifications, relevant experience, budget availability, internal parity, and interview performance</w:t>
      </w:r>
    </w:p>
    <w:p w14:paraId="33724259" w14:textId="77777777" w:rsidR="00250B55" w:rsidRPr="00201024" w:rsidRDefault="00250B55" w:rsidP="00250B55">
      <w:pPr>
        <w:pStyle w:val="gmail-msobodytext"/>
        <w:spacing w:before="4" w:beforeAutospacing="0" w:after="0" w:afterAutospacing="0"/>
        <w:jc w:val="both"/>
        <w:rPr>
          <w:color w:val="000000" w:themeColor="text1"/>
        </w:rPr>
      </w:pPr>
    </w:p>
    <w:p w14:paraId="41682A19" w14:textId="77777777" w:rsidR="00250B55" w:rsidRPr="00201024" w:rsidRDefault="00250B55" w:rsidP="00250B55">
      <w:pPr>
        <w:spacing w:before="1"/>
        <w:ind w:right="108"/>
        <w:jc w:val="both"/>
        <w:outlineLvl w:val="1"/>
        <w:rPr>
          <w:rFonts w:ascii="Times New Roman" w:eastAsia="Times New Roman" w:hAnsi="Times New Roman" w:cs="Times New Roman"/>
          <w:b/>
          <w:color w:val="043249"/>
          <w:sz w:val="24"/>
          <w:szCs w:val="24"/>
          <w:lang w:eastAsia="en-IN"/>
        </w:rPr>
      </w:pPr>
      <w:r w:rsidRPr="00201024">
        <w:rPr>
          <w:rFonts w:ascii="Times New Roman" w:eastAsia="Times New Roman" w:hAnsi="Times New Roman" w:cs="Times New Roman"/>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5423CBC9" w14:textId="77777777" w:rsidR="00250B55" w:rsidRPr="00201024" w:rsidRDefault="00250B55" w:rsidP="00250B55">
      <w:pPr>
        <w:spacing w:before="78"/>
        <w:ind w:right="111"/>
        <w:jc w:val="both"/>
        <w:rPr>
          <w:rFonts w:ascii="Times New Roman" w:eastAsia="Times New Roman" w:hAnsi="Times New Roman" w:cs="Times New Roman"/>
          <w:b/>
          <w:color w:val="043249"/>
          <w:sz w:val="24"/>
          <w:szCs w:val="24"/>
          <w:lang w:eastAsia="en-IN"/>
        </w:rPr>
      </w:pPr>
      <w:r w:rsidRPr="00201024">
        <w:rPr>
          <w:rFonts w:ascii="Times New Roman" w:eastAsia="Times New Roman" w:hAnsi="Times New Roman" w:cs="Times New Roman"/>
          <w:b/>
          <w:color w:val="043249"/>
          <w:sz w:val="24"/>
          <w:szCs w:val="24"/>
          <w:lang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7C4DBB87" w14:textId="77777777" w:rsidR="00250B55" w:rsidRPr="00201024"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01024">
        <w:rPr>
          <w:rFonts w:ascii="Times New Roman" w:eastAsia="Times New Roman" w:hAnsi="Times New Roman" w:cs="Times New Roman"/>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4D201E42" w14:textId="77777777" w:rsidR="00250B55" w:rsidRPr="00201024"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01024">
        <w:rPr>
          <w:rFonts w:ascii="Times New Roman" w:eastAsia="Times New Roman" w:hAnsi="Times New Roman" w:cs="Times New Roman"/>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64359953" w14:textId="77777777" w:rsidR="00250B55" w:rsidRPr="00201024" w:rsidRDefault="00250B55" w:rsidP="00250B55">
      <w:pPr>
        <w:spacing w:before="188"/>
        <w:ind w:right="108"/>
        <w:jc w:val="center"/>
        <w:outlineLvl w:val="1"/>
        <w:rPr>
          <w:rFonts w:ascii="Times New Roman" w:hAnsi="Times New Roman" w:cs="Times New Roman"/>
          <w:b/>
          <w:bCs/>
          <w:color w:val="037E57"/>
          <w:sz w:val="40"/>
          <w:u w:val="single"/>
        </w:rPr>
      </w:pPr>
      <w:r w:rsidRPr="00201024">
        <w:rPr>
          <w:rFonts w:ascii="Times New Roman" w:hAnsi="Times New Roman" w:cs="Times New Roman"/>
          <w:b/>
          <w:bCs/>
          <w:color w:val="037E57"/>
          <w:sz w:val="40"/>
          <w:u w:val="single"/>
        </w:rPr>
        <w:lastRenderedPageBreak/>
        <w:t>How to apply</w:t>
      </w:r>
    </w:p>
    <w:p w14:paraId="7747ECB3" w14:textId="77777777" w:rsidR="00250B55" w:rsidRPr="00201024" w:rsidRDefault="00250B55" w:rsidP="00250B55">
      <w:pPr>
        <w:tabs>
          <w:tab w:val="left" w:pos="795"/>
          <w:tab w:val="left" w:pos="796"/>
        </w:tabs>
        <w:spacing w:before="196" w:line="278" w:lineRule="auto"/>
        <w:ind w:right="405"/>
        <w:jc w:val="both"/>
        <w:rPr>
          <w:rFonts w:ascii="Times New Roman" w:hAnsi="Times New Roman" w:cs="Times New Roman"/>
          <w:b/>
          <w:bCs/>
          <w:color w:val="037E57"/>
          <w:sz w:val="24"/>
          <w:szCs w:val="24"/>
          <w:u w:val="single"/>
        </w:rPr>
      </w:pPr>
      <w:r w:rsidRPr="00201024">
        <w:rPr>
          <w:rFonts w:ascii="Times New Roman" w:eastAsia="Times New Roman" w:hAnsi="Times New Roman" w:cs="Times New Roman"/>
          <w:b/>
          <w:color w:val="043249"/>
          <w:sz w:val="24"/>
          <w:szCs w:val="24"/>
          <w:lang w:eastAsia="en-IN"/>
        </w:rPr>
        <w:t xml:space="preserve">Prospective candidates should submit their applications by clicking the </w:t>
      </w:r>
      <w:r w:rsidRPr="00201024">
        <w:rPr>
          <w:rFonts w:ascii="Times New Roman" w:eastAsia="Times New Roman" w:hAnsi="Times New Roman" w:cs="Times New Roman"/>
          <w:b/>
          <w:color w:val="0070C0"/>
          <w:sz w:val="24"/>
          <w:szCs w:val="24"/>
          <w:u w:val="single"/>
          <w:lang w:eastAsia="en-IN"/>
        </w:rPr>
        <w:t xml:space="preserve">"Apply Online" </w:t>
      </w:r>
      <w:r w:rsidRPr="00201024">
        <w:rPr>
          <w:rFonts w:ascii="Times New Roman" w:eastAsia="Times New Roman" w:hAnsi="Times New Roman" w:cs="Times New Roman"/>
          <w:b/>
          <w:color w:val="043249"/>
          <w:sz w:val="24"/>
          <w:szCs w:val="24"/>
          <w:lang w:eastAsia="en-IN"/>
        </w:rPr>
        <w:t>button next to the relevant vacancy on our current openings page</w:t>
      </w:r>
      <w:r w:rsidRPr="00201024">
        <w:rPr>
          <w:rFonts w:ascii="Times New Roman" w:hAnsi="Times New Roman" w:cs="Times New Roman"/>
          <w:b/>
          <w:bCs/>
          <w:color w:val="037E57"/>
          <w:sz w:val="24"/>
          <w:szCs w:val="24"/>
          <w:u w:val="single"/>
        </w:rPr>
        <w:t xml:space="preserve"> </w:t>
      </w:r>
      <w:r w:rsidRPr="00201024">
        <w:rPr>
          <w:rFonts w:ascii="Times New Roman" w:hAnsi="Times New Roman" w:cs="Times New Roman"/>
          <w:b/>
          <w:bCs/>
          <w:sz w:val="24"/>
          <w:szCs w:val="24"/>
          <w:u w:val="single"/>
        </w:rPr>
        <w:t>at</w:t>
      </w:r>
      <w:r w:rsidRPr="00201024">
        <w:rPr>
          <w:rFonts w:ascii="Times New Roman" w:hAnsi="Times New Roman" w:cs="Times New Roman"/>
          <w:b/>
          <w:bCs/>
          <w:color w:val="037E57"/>
          <w:sz w:val="24"/>
          <w:szCs w:val="24"/>
          <w:u w:val="single"/>
        </w:rPr>
        <w:t> </w:t>
      </w:r>
      <w:hyperlink r:id="rId11" w:tgtFrame="_blank" w:history="1">
        <w:r w:rsidRPr="00201024">
          <w:rPr>
            <w:rFonts w:ascii="Times New Roman" w:hAnsi="Times New Roman" w:cs="Times New Roman"/>
            <w:b/>
            <w:bCs/>
            <w:color w:val="0563C1" w:themeColor="hyperlink"/>
            <w:sz w:val="24"/>
            <w:szCs w:val="24"/>
            <w:u w:val="single"/>
          </w:rPr>
          <w:t>https://www.khpt.org/work-with-us/</w:t>
        </w:r>
      </w:hyperlink>
      <w:r w:rsidRPr="00201024">
        <w:rPr>
          <w:rFonts w:ascii="Times New Roman" w:hAnsi="Times New Roman" w:cs="Times New Roman"/>
          <w:b/>
          <w:bCs/>
          <w:color w:val="037E57"/>
          <w:sz w:val="24"/>
          <w:szCs w:val="24"/>
          <w:u w:val="single"/>
        </w:rPr>
        <w:t xml:space="preserve">. </w:t>
      </w:r>
    </w:p>
    <w:p w14:paraId="1D509048" w14:textId="77777777" w:rsidR="00250B55" w:rsidRPr="00201024" w:rsidRDefault="00250B55" w:rsidP="00250B55">
      <w:pPr>
        <w:tabs>
          <w:tab w:val="left" w:pos="795"/>
          <w:tab w:val="left" w:pos="796"/>
        </w:tabs>
        <w:spacing w:before="196" w:line="278" w:lineRule="auto"/>
        <w:ind w:right="405"/>
        <w:jc w:val="both"/>
        <w:rPr>
          <w:rFonts w:ascii="Times New Roman" w:hAnsi="Times New Roman" w:cs="Times New Roman"/>
          <w:sz w:val="26"/>
          <w:szCs w:val="26"/>
          <w:lang w:val="en-IN" w:eastAsia="en-IN"/>
        </w:rPr>
      </w:pPr>
      <w:r w:rsidRPr="00201024">
        <w:rPr>
          <w:rFonts w:ascii="Times New Roman" w:hAnsi="Times New Roman" w:cs="Times New Roman"/>
          <w:b/>
          <w:bCs/>
          <w:color w:val="C00000"/>
          <w:sz w:val="26"/>
          <w:szCs w:val="26"/>
          <w:u w:val="single"/>
        </w:rPr>
        <w:t xml:space="preserve">The deadline for submissions is </w:t>
      </w:r>
      <w:r w:rsidR="00295998" w:rsidRPr="00201024">
        <w:rPr>
          <w:rFonts w:ascii="Times New Roman" w:hAnsi="Times New Roman" w:cs="Times New Roman"/>
          <w:b/>
          <w:bCs/>
          <w:color w:val="C00000"/>
          <w:sz w:val="26"/>
          <w:szCs w:val="26"/>
          <w:u w:val="single"/>
        </w:rPr>
        <w:t>5</w:t>
      </w:r>
      <w:r w:rsidR="00295998" w:rsidRPr="00201024">
        <w:rPr>
          <w:rFonts w:ascii="Times New Roman" w:hAnsi="Times New Roman" w:cs="Times New Roman"/>
          <w:b/>
          <w:bCs/>
          <w:color w:val="C00000"/>
          <w:sz w:val="26"/>
          <w:szCs w:val="26"/>
          <w:u w:val="single"/>
          <w:vertAlign w:val="superscript"/>
        </w:rPr>
        <w:t>th</w:t>
      </w:r>
      <w:r w:rsidR="00295998" w:rsidRPr="00201024">
        <w:rPr>
          <w:rFonts w:ascii="Times New Roman" w:hAnsi="Times New Roman" w:cs="Times New Roman"/>
          <w:b/>
          <w:bCs/>
          <w:color w:val="C00000"/>
          <w:sz w:val="26"/>
          <w:szCs w:val="26"/>
          <w:u w:val="single"/>
        </w:rPr>
        <w:t xml:space="preserve"> November</w:t>
      </w:r>
      <w:r w:rsidRPr="00201024">
        <w:rPr>
          <w:rFonts w:ascii="Times New Roman" w:hAnsi="Times New Roman" w:cs="Times New Roman"/>
          <w:b/>
          <w:bCs/>
          <w:color w:val="C00000"/>
          <w:sz w:val="26"/>
          <w:szCs w:val="26"/>
          <w:u w:val="single"/>
        </w:rPr>
        <w:t xml:space="preserve"> 2026 </w:t>
      </w:r>
    </w:p>
    <w:p w14:paraId="36BBDA5F" w14:textId="77777777" w:rsidR="00250B55" w:rsidRPr="00201024" w:rsidRDefault="00250B55">
      <w:pPr>
        <w:rPr>
          <w:rFonts w:ascii="Times New Roman" w:hAnsi="Times New Roman" w:cs="Times New Roman"/>
          <w:sz w:val="24"/>
          <w:szCs w:val="24"/>
        </w:rPr>
      </w:pPr>
    </w:p>
    <w:sectPr w:rsidR="00250B55" w:rsidRPr="00201024" w:rsidSect="00295998">
      <w:pgSz w:w="11906" w:h="16838"/>
      <w:pgMar w:top="567" w:right="991"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10F93" w14:textId="77777777" w:rsidR="009101EB" w:rsidRDefault="009101EB" w:rsidP="00295998">
      <w:r>
        <w:separator/>
      </w:r>
    </w:p>
  </w:endnote>
  <w:endnote w:type="continuationSeparator" w:id="0">
    <w:p w14:paraId="24D85AC4" w14:textId="77777777" w:rsidR="009101EB" w:rsidRDefault="009101EB" w:rsidP="0029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7B9DC" w14:textId="77777777" w:rsidR="009101EB" w:rsidRDefault="009101EB" w:rsidP="00295998">
      <w:r>
        <w:separator/>
      </w:r>
    </w:p>
  </w:footnote>
  <w:footnote w:type="continuationSeparator" w:id="0">
    <w:p w14:paraId="2CA0A698" w14:textId="77777777" w:rsidR="009101EB" w:rsidRDefault="009101EB" w:rsidP="00295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31CB"/>
    <w:multiLevelType w:val="multilevel"/>
    <w:tmpl w:val="D12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04175"/>
    <w:multiLevelType w:val="hybridMultilevel"/>
    <w:tmpl w:val="E26AA6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87B17D7"/>
    <w:multiLevelType w:val="multilevel"/>
    <w:tmpl w:val="8A30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41686"/>
    <w:multiLevelType w:val="multilevel"/>
    <w:tmpl w:val="752E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E4E54"/>
    <w:multiLevelType w:val="multilevel"/>
    <w:tmpl w:val="7A0A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83CF6"/>
    <w:multiLevelType w:val="hybridMultilevel"/>
    <w:tmpl w:val="DBF261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8105710"/>
    <w:multiLevelType w:val="multilevel"/>
    <w:tmpl w:val="774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077E7"/>
    <w:multiLevelType w:val="multilevel"/>
    <w:tmpl w:val="77E6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3389C"/>
    <w:multiLevelType w:val="multilevel"/>
    <w:tmpl w:val="F60C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CE7AFC"/>
    <w:multiLevelType w:val="multilevel"/>
    <w:tmpl w:val="ADF0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90C96"/>
    <w:multiLevelType w:val="multilevel"/>
    <w:tmpl w:val="204A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423F16"/>
    <w:multiLevelType w:val="multilevel"/>
    <w:tmpl w:val="E72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B7239"/>
    <w:multiLevelType w:val="multilevel"/>
    <w:tmpl w:val="6EF8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84341E"/>
    <w:multiLevelType w:val="multilevel"/>
    <w:tmpl w:val="32AC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7D0DC8"/>
    <w:multiLevelType w:val="multilevel"/>
    <w:tmpl w:val="B71C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97121"/>
    <w:multiLevelType w:val="multilevel"/>
    <w:tmpl w:val="BB26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C01B9"/>
    <w:multiLevelType w:val="multilevel"/>
    <w:tmpl w:val="973C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5075C0"/>
    <w:multiLevelType w:val="multilevel"/>
    <w:tmpl w:val="1522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9D688B"/>
    <w:multiLevelType w:val="multilevel"/>
    <w:tmpl w:val="CD88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D8648D"/>
    <w:multiLevelType w:val="multilevel"/>
    <w:tmpl w:val="8B8A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B42F84"/>
    <w:multiLevelType w:val="multilevel"/>
    <w:tmpl w:val="3658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E22B1"/>
    <w:multiLevelType w:val="multilevel"/>
    <w:tmpl w:val="2DDE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B736A"/>
    <w:multiLevelType w:val="multilevel"/>
    <w:tmpl w:val="DED8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646C5"/>
    <w:multiLevelType w:val="multilevel"/>
    <w:tmpl w:val="82BE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03D9B"/>
    <w:multiLevelType w:val="multilevel"/>
    <w:tmpl w:val="4E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601E6"/>
    <w:multiLevelType w:val="multilevel"/>
    <w:tmpl w:val="16B2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A25202"/>
    <w:multiLevelType w:val="multilevel"/>
    <w:tmpl w:val="DF06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5"/>
  </w:num>
  <w:num w:numId="4">
    <w:abstractNumId w:val="17"/>
  </w:num>
  <w:num w:numId="5">
    <w:abstractNumId w:val="11"/>
  </w:num>
  <w:num w:numId="6">
    <w:abstractNumId w:val="7"/>
  </w:num>
  <w:num w:numId="7">
    <w:abstractNumId w:val="22"/>
  </w:num>
  <w:num w:numId="8">
    <w:abstractNumId w:val="0"/>
  </w:num>
  <w:num w:numId="9">
    <w:abstractNumId w:val="3"/>
  </w:num>
  <w:num w:numId="10">
    <w:abstractNumId w:val="6"/>
  </w:num>
  <w:num w:numId="11">
    <w:abstractNumId w:val="9"/>
  </w:num>
  <w:num w:numId="12">
    <w:abstractNumId w:val="23"/>
  </w:num>
  <w:num w:numId="13">
    <w:abstractNumId w:val="24"/>
  </w:num>
  <w:num w:numId="14">
    <w:abstractNumId w:val="19"/>
  </w:num>
  <w:num w:numId="15">
    <w:abstractNumId w:val="18"/>
  </w:num>
  <w:num w:numId="16">
    <w:abstractNumId w:val="2"/>
  </w:num>
  <w:num w:numId="17">
    <w:abstractNumId w:val="8"/>
  </w:num>
  <w:num w:numId="18">
    <w:abstractNumId w:val="16"/>
  </w:num>
  <w:num w:numId="19">
    <w:abstractNumId w:val="10"/>
  </w:num>
  <w:num w:numId="20">
    <w:abstractNumId w:val="12"/>
  </w:num>
  <w:num w:numId="21">
    <w:abstractNumId w:val="13"/>
  </w:num>
  <w:num w:numId="22">
    <w:abstractNumId w:val="20"/>
  </w:num>
  <w:num w:numId="23">
    <w:abstractNumId w:val="4"/>
  </w:num>
  <w:num w:numId="24">
    <w:abstractNumId w:val="26"/>
  </w:num>
  <w:num w:numId="25">
    <w:abstractNumId w:val="14"/>
  </w:num>
  <w:num w:numId="26">
    <w:abstractNumId w:val="2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B55"/>
    <w:rsid w:val="00016498"/>
    <w:rsid w:val="0009680D"/>
    <w:rsid w:val="00201024"/>
    <w:rsid w:val="00250B55"/>
    <w:rsid w:val="00295998"/>
    <w:rsid w:val="005F3689"/>
    <w:rsid w:val="007850B7"/>
    <w:rsid w:val="008B6BD9"/>
    <w:rsid w:val="009101EB"/>
    <w:rsid w:val="009213D5"/>
    <w:rsid w:val="009467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15EC"/>
  <w15:chartTrackingRefBased/>
  <w15:docId w15:val="{0875EE58-CD6C-429F-AE93-6C3C20EF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0B55"/>
    <w:pPr>
      <w:widowControl w:val="0"/>
      <w:autoSpaceDE w:val="0"/>
      <w:autoSpaceDN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250B55"/>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50B55"/>
    <w:rPr>
      <w:rFonts w:ascii="Arial" w:eastAsia="Arial" w:hAnsi="Arial" w:cs="Arial"/>
      <w:b/>
      <w:bCs/>
      <w:lang w:val="en-US"/>
    </w:rPr>
  </w:style>
  <w:style w:type="paragraph" w:styleId="BodyText">
    <w:name w:val="Body Text"/>
    <w:basedOn w:val="Normal"/>
    <w:link w:val="BodyTextChar"/>
    <w:uiPriority w:val="1"/>
    <w:qFormat/>
    <w:rsid w:val="00250B55"/>
    <w:pPr>
      <w:ind w:hanging="339"/>
    </w:pPr>
    <w:rPr>
      <w:rFonts w:ascii="Arial MT" w:eastAsia="Arial MT" w:hAnsi="Arial MT" w:cs="Arial MT"/>
    </w:rPr>
  </w:style>
  <w:style w:type="character" w:customStyle="1" w:styleId="BodyTextChar">
    <w:name w:val="Body Text Char"/>
    <w:basedOn w:val="DefaultParagraphFont"/>
    <w:link w:val="BodyText"/>
    <w:uiPriority w:val="1"/>
    <w:rsid w:val="00250B55"/>
    <w:rPr>
      <w:rFonts w:ascii="Arial MT" w:eastAsia="Arial MT" w:hAnsi="Arial MT" w:cs="Arial MT"/>
      <w:lang w:val="en-US"/>
    </w:rPr>
  </w:style>
  <w:style w:type="paragraph" w:styleId="NormalWeb">
    <w:name w:val="Normal (Web)"/>
    <w:basedOn w:val="Normal"/>
    <w:uiPriority w:val="99"/>
    <w:unhideWhenUsed/>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gmail-msobodytext">
    <w:name w:val="gmail-msobodytext"/>
    <w:basedOn w:val="Normal"/>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NoSpacing">
    <w:name w:val="No Spacing"/>
    <w:uiPriority w:val="1"/>
    <w:qFormat/>
    <w:rsid w:val="00250B55"/>
    <w:pPr>
      <w:spacing w:after="0" w:line="240" w:lineRule="auto"/>
    </w:pPr>
    <w:rPr>
      <w:rFonts w:eastAsiaTheme="minorEastAsia"/>
      <w:lang w:val="en-US"/>
    </w:rPr>
  </w:style>
  <w:style w:type="paragraph" w:styleId="ListParagraph">
    <w:name w:val="List Paragraph"/>
    <w:basedOn w:val="Normal"/>
    <w:uiPriority w:val="34"/>
    <w:qFormat/>
    <w:rsid w:val="00295998"/>
    <w:pPr>
      <w:ind w:left="720"/>
      <w:contextualSpacing/>
    </w:pPr>
  </w:style>
  <w:style w:type="paragraph" w:styleId="Header">
    <w:name w:val="header"/>
    <w:basedOn w:val="Normal"/>
    <w:link w:val="HeaderChar"/>
    <w:uiPriority w:val="99"/>
    <w:unhideWhenUsed/>
    <w:rsid w:val="00295998"/>
    <w:pPr>
      <w:tabs>
        <w:tab w:val="center" w:pos="4513"/>
        <w:tab w:val="right" w:pos="9026"/>
      </w:tabs>
    </w:pPr>
  </w:style>
  <w:style w:type="character" w:customStyle="1" w:styleId="HeaderChar">
    <w:name w:val="Header Char"/>
    <w:basedOn w:val="DefaultParagraphFont"/>
    <w:link w:val="Header"/>
    <w:uiPriority w:val="99"/>
    <w:rsid w:val="00295998"/>
    <w:rPr>
      <w:rFonts w:ascii="Arial" w:eastAsia="Arial" w:hAnsi="Arial" w:cs="Arial"/>
      <w:lang w:val="en-US"/>
    </w:rPr>
  </w:style>
  <w:style w:type="paragraph" w:styleId="Footer">
    <w:name w:val="footer"/>
    <w:basedOn w:val="Normal"/>
    <w:link w:val="FooterChar"/>
    <w:uiPriority w:val="99"/>
    <w:unhideWhenUsed/>
    <w:rsid w:val="00295998"/>
    <w:pPr>
      <w:tabs>
        <w:tab w:val="center" w:pos="4513"/>
        <w:tab w:val="right" w:pos="9026"/>
      </w:tabs>
    </w:pPr>
  </w:style>
  <w:style w:type="character" w:customStyle="1" w:styleId="FooterChar">
    <w:name w:val="Footer Char"/>
    <w:basedOn w:val="DefaultParagraphFont"/>
    <w:link w:val="Footer"/>
    <w:uiPriority w:val="99"/>
    <w:rsid w:val="00295998"/>
    <w:rPr>
      <w:rFonts w:ascii="Arial" w:eastAsia="Arial" w:hAnsi="Arial" w:cs="Arial"/>
      <w:lang w:val="en-US"/>
    </w:rPr>
  </w:style>
  <w:style w:type="character" w:styleId="Strong">
    <w:name w:val="Strong"/>
    <w:basedOn w:val="DefaultParagraphFont"/>
    <w:uiPriority w:val="22"/>
    <w:qFormat/>
    <w:rsid w:val="007850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hpt.org/work-with-u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92fb99-be8b-45bb-ac64-fbcb58a1f4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F8CA56E6D4D649AB4390BE96E85B63" ma:contentTypeVersion="17" ma:contentTypeDescription="Create a new document." ma:contentTypeScope="" ma:versionID="8f731619ef74017e910f71ac4cfe1fca">
  <xsd:schema xmlns:xsd="http://www.w3.org/2001/XMLSchema" xmlns:xs="http://www.w3.org/2001/XMLSchema" xmlns:p="http://schemas.microsoft.com/office/2006/metadata/properties" xmlns:ns3="f292fb99-be8b-45bb-ac64-fbcb58a1f4b7" xmlns:ns4="6d17b760-9873-4a94-99ae-84d5ae0586f9" targetNamespace="http://schemas.microsoft.com/office/2006/metadata/properties" ma:root="true" ma:fieldsID="79fa5717d8740afe0499d74dd4146aa4" ns3:_="" ns4:_="">
    <xsd:import namespace="f292fb99-be8b-45bb-ac64-fbcb58a1f4b7"/>
    <xsd:import namespace="6d17b760-9873-4a94-99ae-84d5ae0586f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2fb99-be8b-45bb-ac64-fbcb58a1f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17b760-9873-4a94-99ae-84d5ae0586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1299A-92AF-45ED-B8F8-142271F60F33}">
  <ds:schemaRefs>
    <ds:schemaRef ds:uri="http://schemas.microsoft.com/office/2006/metadata/properties"/>
    <ds:schemaRef ds:uri="http://schemas.microsoft.com/office/infopath/2007/PartnerControls"/>
    <ds:schemaRef ds:uri="f292fb99-be8b-45bb-ac64-fbcb58a1f4b7"/>
  </ds:schemaRefs>
</ds:datastoreItem>
</file>

<file path=customXml/itemProps2.xml><?xml version="1.0" encoding="utf-8"?>
<ds:datastoreItem xmlns:ds="http://schemas.openxmlformats.org/officeDocument/2006/customXml" ds:itemID="{65937A08-D2A4-4A0F-BAE4-87E278F0F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2fb99-be8b-45bb-ac64-fbcb58a1f4b7"/>
    <ds:schemaRef ds:uri="6d17b760-9873-4a94-99ae-84d5ae058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90394-9525-4647-AE08-82D7CE7B6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Purnima Nayak</dc:creator>
  <cp:keywords/>
  <dc:description/>
  <cp:lastModifiedBy>Purnima Nayak</cp:lastModifiedBy>
  <cp:revision>7</cp:revision>
  <dcterms:created xsi:type="dcterms:W3CDTF">2026-10-29T07:03:00Z</dcterms:created>
  <dcterms:modified xsi:type="dcterms:W3CDTF">2026-10-29T07:51:00Z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0x01010057F8CA56E6D4D649AB4390BE96E85B63</vt:lpwstr>
  </property>
</Properties>
</file>