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4120F" w14:textId="77777777" w:rsidR="00D170C2" w:rsidRPr="006A5D47" w:rsidRDefault="00D170C2">
      <w:pPr>
        <w:spacing w:before="2"/>
        <w:rPr>
          <w:rFonts w:asciiTheme="minorHAnsi" w:hAnsiTheme="minorHAnsi" w:cstheme="minorHAnsi"/>
          <w:b/>
          <w:sz w:val="16"/>
        </w:rPr>
      </w:pPr>
    </w:p>
    <w:p w14:paraId="36F56CAB" w14:textId="77777777" w:rsidR="00B8234F" w:rsidRPr="006A5D47" w:rsidRDefault="00B8234F" w:rsidP="00B8234F">
      <w:pPr>
        <w:pStyle w:val="NormalWeb"/>
        <w:shd w:val="clear" w:color="auto" w:fill="E5B8B7" w:themeFill="accent2" w:themeFillTint="66"/>
        <w:spacing w:before="0" w:beforeAutospacing="0" w:after="0" w:afterAutospacing="0"/>
        <w:jc w:val="both"/>
        <w:textAlignment w:val="baseline"/>
        <w:rPr>
          <w:rFonts w:asciiTheme="minorHAnsi" w:hAnsiTheme="minorHAnsi" w:cstheme="minorHAnsi"/>
          <w:b/>
          <w:sz w:val="28"/>
          <w:szCs w:val="28"/>
        </w:rPr>
      </w:pPr>
      <w:r w:rsidRPr="006A5D47">
        <w:rPr>
          <w:rFonts w:asciiTheme="minorHAnsi" w:hAnsiTheme="minorHAnsi" w:cstheme="minorHAnsi"/>
          <w:b/>
          <w:sz w:val="28"/>
          <w:szCs w:val="28"/>
        </w:rPr>
        <w:t xml:space="preserve">Introduction </w:t>
      </w:r>
    </w:p>
    <w:p w14:paraId="7228B0AB" w14:textId="77777777" w:rsidR="00F82855" w:rsidRPr="006A5D47" w:rsidRDefault="00F82855" w:rsidP="00F82855">
      <w:pPr>
        <w:jc w:val="both"/>
        <w:rPr>
          <w:rFonts w:asciiTheme="minorHAnsi" w:hAnsiTheme="minorHAnsi" w:cstheme="minorHAnsi"/>
          <w:b/>
          <w:color w:val="043249"/>
          <w:sz w:val="28"/>
          <w:szCs w:val="28"/>
        </w:rPr>
      </w:pPr>
      <w:r w:rsidRPr="006A5D47">
        <w:rPr>
          <w:rFonts w:asciiTheme="minorHAnsi" w:hAnsiTheme="minorHAnsi" w:cstheme="minorHAnsi"/>
          <w:b/>
          <w:color w:val="043249"/>
          <w:sz w:val="28"/>
          <w:szCs w:val="28"/>
        </w:rPr>
        <w:t>KHPT is a registered non-profit organization 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w:t>
      </w:r>
    </w:p>
    <w:p w14:paraId="7DAB5086" w14:textId="77777777" w:rsidR="00B54EBC" w:rsidRPr="006A5D47" w:rsidRDefault="00B54EBC" w:rsidP="00B54EBC">
      <w:pPr>
        <w:spacing w:before="190"/>
        <w:jc w:val="both"/>
        <w:rPr>
          <w:rFonts w:asciiTheme="minorHAnsi" w:eastAsia="Times New Roman" w:hAnsiTheme="minorHAnsi" w:cstheme="minorHAnsi"/>
          <w:b/>
          <w:color w:val="043249"/>
          <w:sz w:val="28"/>
          <w:szCs w:val="28"/>
          <w:lang w:val="en-IN" w:eastAsia="en-IN"/>
        </w:rPr>
      </w:pPr>
      <w:r w:rsidRPr="006A5D47">
        <w:rPr>
          <w:rFonts w:asciiTheme="minorHAnsi" w:eastAsia="Times New Roman" w:hAnsiTheme="minorHAnsi" w:cstheme="minorHAnsi"/>
          <w:b/>
          <w:color w:val="043249"/>
          <w:sz w:val="28"/>
          <w:szCs w:val="28"/>
          <w:lang w:val="en-IN" w:eastAsia="en-IN"/>
        </w:rPr>
        <w:t>KHPT is seeking application for the following position</w:t>
      </w:r>
      <w:r w:rsidR="003D7128" w:rsidRPr="006A5D47">
        <w:rPr>
          <w:rFonts w:asciiTheme="minorHAnsi" w:eastAsia="Times New Roman" w:hAnsiTheme="minorHAnsi" w:cstheme="minorHAnsi"/>
          <w:b/>
          <w:color w:val="043249"/>
          <w:sz w:val="28"/>
          <w:szCs w:val="28"/>
          <w:lang w:val="en-IN" w:eastAsia="en-IN"/>
        </w:rPr>
        <w:t>s</w:t>
      </w:r>
      <w:r w:rsidRPr="006A5D47">
        <w:rPr>
          <w:rFonts w:asciiTheme="minorHAnsi" w:eastAsia="Times New Roman" w:hAnsiTheme="minorHAnsi" w:cstheme="minorHAnsi"/>
          <w:b/>
          <w:color w:val="043249"/>
          <w:sz w:val="28"/>
          <w:szCs w:val="28"/>
          <w:lang w:val="en-IN" w:eastAsia="en-IN"/>
        </w:rPr>
        <w:t>.</w:t>
      </w:r>
    </w:p>
    <w:p w14:paraId="303D22EB" w14:textId="77777777" w:rsidR="00B54EBC" w:rsidRPr="006A5D47" w:rsidRDefault="00B54EBC" w:rsidP="00113E1D">
      <w:pPr>
        <w:jc w:val="both"/>
        <w:rPr>
          <w:rFonts w:asciiTheme="minorHAnsi" w:eastAsia="Times New Roman" w:hAnsiTheme="minorHAnsi" w:cstheme="minorHAnsi"/>
          <w:b/>
          <w:color w:val="043249"/>
          <w:sz w:val="28"/>
          <w:szCs w:val="28"/>
          <w:lang w:val="en-IN" w:eastAsia="en-IN"/>
        </w:rPr>
      </w:pPr>
    </w:p>
    <w:p w14:paraId="445E739A" w14:textId="6E700BE5" w:rsidR="006A5D47" w:rsidRPr="006A5D47" w:rsidRDefault="006A5D47" w:rsidP="006A5D47">
      <w:pPr>
        <w:rPr>
          <w:rFonts w:asciiTheme="minorHAnsi" w:hAnsiTheme="minorHAnsi" w:cstheme="minorHAnsi"/>
          <w:b/>
          <w:bCs/>
          <w:color w:val="037E57"/>
          <w:sz w:val="36"/>
          <w:szCs w:val="36"/>
          <w:u w:val="single"/>
        </w:rPr>
      </w:pPr>
      <w:r w:rsidRPr="006A5D47">
        <w:rPr>
          <w:rFonts w:asciiTheme="minorHAnsi" w:hAnsiTheme="minorHAnsi" w:cstheme="minorHAnsi"/>
          <w:b/>
          <w:bCs/>
          <w:color w:val="037E57"/>
          <w:sz w:val="36"/>
          <w:szCs w:val="36"/>
          <w:u w:val="single"/>
        </w:rPr>
        <w:t>Officer- Monitoring &amp; Evaluation</w:t>
      </w:r>
    </w:p>
    <w:p w14:paraId="79F7B8A7" w14:textId="7FAB0546" w:rsidR="00E1402D" w:rsidRPr="006A5D47" w:rsidRDefault="00E1402D" w:rsidP="00E1402D">
      <w:pPr>
        <w:pStyle w:val="Heading2"/>
        <w:tabs>
          <w:tab w:val="left" w:pos="838"/>
        </w:tabs>
        <w:ind w:left="0" w:right="512"/>
        <w:rPr>
          <w:rFonts w:asciiTheme="minorHAnsi" w:hAnsiTheme="minorHAnsi" w:cstheme="minorHAnsi"/>
          <w:color w:val="037E57"/>
          <w:sz w:val="24"/>
          <w:szCs w:val="24"/>
        </w:rPr>
      </w:pPr>
      <w:r w:rsidRPr="006A5D47">
        <w:rPr>
          <w:rFonts w:asciiTheme="minorHAnsi" w:hAnsiTheme="minorHAnsi" w:cstheme="minorHAnsi"/>
          <w:color w:val="037E57"/>
          <w:sz w:val="24"/>
          <w:szCs w:val="24"/>
        </w:rPr>
        <w:t xml:space="preserve">Positions: </w:t>
      </w:r>
      <w:r w:rsidR="006A5D47">
        <w:rPr>
          <w:rFonts w:asciiTheme="minorHAnsi" w:hAnsiTheme="minorHAnsi" w:cstheme="minorHAnsi"/>
          <w:color w:val="037E57"/>
          <w:sz w:val="24"/>
          <w:szCs w:val="24"/>
        </w:rPr>
        <w:t>2</w:t>
      </w:r>
    </w:p>
    <w:p w14:paraId="2F73E52A" w14:textId="4DBE49FD" w:rsidR="0027182B" w:rsidRPr="006A5D47" w:rsidRDefault="0027182B" w:rsidP="00113E1D">
      <w:pPr>
        <w:jc w:val="both"/>
        <w:rPr>
          <w:rFonts w:asciiTheme="minorHAnsi" w:hAnsiTheme="minorHAnsi" w:cstheme="minorHAnsi"/>
          <w:b/>
          <w:bCs/>
          <w:color w:val="037E57"/>
          <w:sz w:val="24"/>
          <w:szCs w:val="24"/>
        </w:rPr>
      </w:pPr>
      <w:r w:rsidRPr="006A5D47">
        <w:rPr>
          <w:rFonts w:asciiTheme="minorHAnsi" w:hAnsiTheme="minorHAnsi" w:cstheme="minorHAnsi"/>
          <w:b/>
          <w:bCs/>
          <w:color w:val="037E57"/>
          <w:sz w:val="24"/>
          <w:szCs w:val="24"/>
        </w:rPr>
        <w:t>Location</w:t>
      </w:r>
      <w:r w:rsidR="00787CC1" w:rsidRPr="006A5D47">
        <w:rPr>
          <w:rFonts w:asciiTheme="minorHAnsi" w:hAnsiTheme="minorHAnsi" w:cstheme="minorHAnsi"/>
          <w:b/>
          <w:bCs/>
          <w:color w:val="037E57"/>
          <w:sz w:val="24"/>
          <w:szCs w:val="24"/>
        </w:rPr>
        <w:t>:</w:t>
      </w:r>
      <w:r w:rsidR="004B0A0B" w:rsidRPr="006A5D47">
        <w:rPr>
          <w:rFonts w:asciiTheme="minorHAnsi" w:hAnsiTheme="minorHAnsi" w:cstheme="minorHAnsi"/>
          <w:b/>
          <w:bCs/>
          <w:color w:val="037E57"/>
          <w:sz w:val="24"/>
          <w:szCs w:val="24"/>
        </w:rPr>
        <w:t xml:space="preserve"> </w:t>
      </w:r>
      <w:r w:rsidR="006A5D47" w:rsidRPr="006A5D47">
        <w:rPr>
          <w:rFonts w:asciiTheme="minorHAnsi" w:hAnsiTheme="minorHAnsi" w:cstheme="minorHAnsi"/>
          <w:b/>
          <w:bCs/>
          <w:color w:val="037E57"/>
          <w:sz w:val="24"/>
          <w:szCs w:val="24"/>
        </w:rPr>
        <w:t>District</w:t>
      </w:r>
      <w:r w:rsidR="006A5D47">
        <w:rPr>
          <w:rFonts w:asciiTheme="minorHAnsi" w:hAnsiTheme="minorHAnsi" w:cstheme="minorHAnsi"/>
          <w:b/>
          <w:bCs/>
          <w:color w:val="037E57"/>
          <w:sz w:val="24"/>
          <w:szCs w:val="24"/>
        </w:rPr>
        <w:t xml:space="preserve"> </w:t>
      </w:r>
      <w:r w:rsidR="006A5D47" w:rsidRPr="006A5D47">
        <w:rPr>
          <w:rFonts w:asciiTheme="minorHAnsi" w:hAnsiTheme="minorHAnsi" w:cstheme="minorHAnsi"/>
          <w:b/>
          <w:bCs/>
          <w:color w:val="037E57"/>
          <w:sz w:val="24"/>
          <w:szCs w:val="24"/>
        </w:rPr>
        <w:t>/</w:t>
      </w:r>
      <w:r w:rsidR="006A5D47">
        <w:rPr>
          <w:rFonts w:asciiTheme="minorHAnsi" w:hAnsiTheme="minorHAnsi" w:cstheme="minorHAnsi"/>
          <w:b/>
          <w:bCs/>
          <w:color w:val="037E57"/>
          <w:sz w:val="24"/>
          <w:szCs w:val="24"/>
        </w:rPr>
        <w:t xml:space="preserve"> </w:t>
      </w:r>
      <w:r w:rsidR="006A5D47" w:rsidRPr="006A5D47">
        <w:rPr>
          <w:rFonts w:asciiTheme="minorHAnsi" w:hAnsiTheme="minorHAnsi" w:cstheme="minorHAnsi"/>
          <w:b/>
          <w:bCs/>
          <w:color w:val="037E57"/>
          <w:sz w:val="24"/>
          <w:szCs w:val="24"/>
        </w:rPr>
        <w:t>Regional Level</w:t>
      </w:r>
      <w:r w:rsidR="002855B0" w:rsidRPr="006A5D47">
        <w:rPr>
          <w:rFonts w:asciiTheme="minorHAnsi" w:hAnsiTheme="minorHAnsi" w:cstheme="minorHAnsi"/>
          <w:b/>
          <w:bCs/>
          <w:color w:val="037E57"/>
          <w:sz w:val="24"/>
          <w:szCs w:val="24"/>
        </w:rPr>
        <w:t xml:space="preserve"> </w:t>
      </w:r>
      <w:r w:rsidR="006A5D47">
        <w:rPr>
          <w:rFonts w:asciiTheme="minorHAnsi" w:hAnsiTheme="minorHAnsi" w:cstheme="minorHAnsi"/>
          <w:b/>
          <w:bCs/>
          <w:color w:val="037E57"/>
          <w:sz w:val="24"/>
          <w:szCs w:val="24"/>
        </w:rPr>
        <w:t xml:space="preserve">- </w:t>
      </w:r>
      <w:r w:rsidR="002855B0" w:rsidRPr="006A5D47">
        <w:rPr>
          <w:rFonts w:asciiTheme="minorHAnsi" w:hAnsiTheme="minorHAnsi" w:cstheme="minorHAnsi"/>
          <w:b/>
          <w:bCs/>
          <w:color w:val="037E57"/>
          <w:sz w:val="24"/>
          <w:szCs w:val="24"/>
        </w:rPr>
        <w:t>Karnataka</w:t>
      </w:r>
    </w:p>
    <w:p w14:paraId="0C2B57E6" w14:textId="77777777" w:rsidR="00E1402D" w:rsidRPr="006A5D47" w:rsidRDefault="00E1402D" w:rsidP="00E1402D">
      <w:pPr>
        <w:jc w:val="both"/>
        <w:rPr>
          <w:rFonts w:asciiTheme="minorHAnsi" w:hAnsiTheme="minorHAnsi" w:cstheme="minorHAnsi"/>
          <w:b/>
          <w:bCs/>
          <w:color w:val="C00000"/>
          <w:sz w:val="24"/>
          <w:szCs w:val="24"/>
          <w:u w:val="single"/>
        </w:rPr>
      </w:pPr>
    </w:p>
    <w:p w14:paraId="75D7CBA6" w14:textId="77777777" w:rsidR="00BD5D71" w:rsidRPr="006A5D47" w:rsidRDefault="00E1402D" w:rsidP="00515ABD">
      <w:pPr>
        <w:shd w:val="clear" w:color="auto" w:fill="E5B8B7" w:themeFill="accent2" w:themeFillTint="66"/>
        <w:jc w:val="both"/>
        <w:rPr>
          <w:rFonts w:asciiTheme="minorHAnsi" w:hAnsiTheme="minorHAnsi" w:cstheme="minorHAnsi"/>
          <w:b/>
          <w:bCs/>
          <w:sz w:val="24"/>
          <w:szCs w:val="24"/>
        </w:rPr>
      </w:pPr>
      <w:r w:rsidRPr="006A5D47">
        <w:rPr>
          <w:rFonts w:asciiTheme="minorHAnsi" w:hAnsiTheme="minorHAnsi" w:cstheme="minorHAnsi"/>
          <w:b/>
          <w:bCs/>
          <w:sz w:val="24"/>
          <w:szCs w:val="24"/>
        </w:rPr>
        <w:t>Qualification, Skills &amp; Competencies</w:t>
      </w:r>
    </w:p>
    <w:p w14:paraId="67DF0805" w14:textId="77777777" w:rsidR="006A5D47" w:rsidRPr="006A5D47" w:rsidRDefault="006A5D47" w:rsidP="006A5D47">
      <w:pPr>
        <w:widowControl/>
        <w:numPr>
          <w:ilvl w:val="0"/>
          <w:numId w:val="46"/>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b/>
          <w:sz w:val="24"/>
          <w:szCs w:val="24"/>
          <w:lang w:eastAsia="en-IN"/>
        </w:rPr>
        <w:t>Master’s degree</w:t>
      </w:r>
      <w:r w:rsidRPr="006A5D47">
        <w:rPr>
          <w:rFonts w:asciiTheme="minorHAnsi" w:eastAsia="Times New Roman" w:hAnsiTheme="minorHAnsi" w:cstheme="minorHAnsi"/>
          <w:sz w:val="24"/>
          <w:szCs w:val="24"/>
          <w:lang w:eastAsia="en-IN"/>
        </w:rPr>
        <w:t xml:space="preserve"> in </w:t>
      </w:r>
      <w:r w:rsidRPr="006A5D47">
        <w:rPr>
          <w:rFonts w:asciiTheme="minorHAnsi" w:eastAsia="Times New Roman" w:hAnsiTheme="minorHAnsi" w:cstheme="minorHAnsi"/>
          <w:bCs/>
          <w:sz w:val="24"/>
          <w:szCs w:val="24"/>
          <w:lang w:eastAsia="en-IN"/>
        </w:rPr>
        <w:t>Public Health, Demography, Population Studies, Statistics, Economics, Development Studies, or related disciplines.</w:t>
      </w:r>
    </w:p>
    <w:p w14:paraId="72439030" w14:textId="77777777" w:rsidR="006A5D47" w:rsidRPr="006A5D47" w:rsidRDefault="006A5D47" w:rsidP="006A5D47">
      <w:pPr>
        <w:widowControl/>
        <w:numPr>
          <w:ilvl w:val="0"/>
          <w:numId w:val="46"/>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b/>
          <w:bCs/>
          <w:sz w:val="24"/>
          <w:szCs w:val="24"/>
          <w:lang w:eastAsia="en-IN"/>
        </w:rPr>
        <w:t>4–5 years</w:t>
      </w:r>
      <w:r w:rsidRPr="006A5D47">
        <w:rPr>
          <w:rFonts w:asciiTheme="minorHAnsi" w:eastAsia="Times New Roman" w:hAnsiTheme="minorHAnsi" w:cstheme="minorHAnsi"/>
          <w:sz w:val="24"/>
          <w:szCs w:val="24"/>
          <w:lang w:eastAsia="en-IN"/>
        </w:rPr>
        <w:t xml:space="preserve"> of professional experience in M&amp;E or research roles within development programs, preferably in public health, adolescent health, or gender.</w:t>
      </w:r>
    </w:p>
    <w:p w14:paraId="24FF829E" w14:textId="77777777" w:rsidR="006A5D47" w:rsidRPr="006A5D47" w:rsidRDefault="006A5D47" w:rsidP="006A5D47">
      <w:pPr>
        <w:widowControl/>
        <w:numPr>
          <w:ilvl w:val="0"/>
          <w:numId w:val="46"/>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 xml:space="preserve">Strong command of </w:t>
      </w:r>
      <w:r w:rsidRPr="006A5D47">
        <w:rPr>
          <w:rFonts w:asciiTheme="minorHAnsi" w:eastAsia="Times New Roman" w:hAnsiTheme="minorHAnsi" w:cstheme="minorHAnsi"/>
          <w:b/>
          <w:bCs/>
          <w:sz w:val="24"/>
          <w:szCs w:val="24"/>
          <w:lang w:eastAsia="en-IN"/>
        </w:rPr>
        <w:t>quantitative and qualitative data analysis</w:t>
      </w:r>
      <w:r w:rsidRPr="006A5D47">
        <w:rPr>
          <w:rFonts w:asciiTheme="minorHAnsi" w:eastAsia="Times New Roman" w:hAnsiTheme="minorHAnsi" w:cstheme="minorHAnsi"/>
          <w:sz w:val="24"/>
          <w:szCs w:val="24"/>
          <w:lang w:eastAsia="en-IN"/>
        </w:rPr>
        <w:t>, including experience with software such as Excel, SPSS, STATA, or Power BI/Tableau.</w:t>
      </w:r>
    </w:p>
    <w:p w14:paraId="7942A091" w14:textId="77777777" w:rsidR="006A5D47" w:rsidRPr="006A5D47" w:rsidRDefault="006A5D47" w:rsidP="006A5D47">
      <w:pPr>
        <w:widowControl/>
        <w:numPr>
          <w:ilvl w:val="0"/>
          <w:numId w:val="46"/>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 xml:space="preserve">Demonstrated experience in </w:t>
      </w:r>
      <w:r w:rsidRPr="006A5D47">
        <w:rPr>
          <w:rFonts w:asciiTheme="minorHAnsi" w:eastAsia="Times New Roman" w:hAnsiTheme="minorHAnsi" w:cstheme="minorHAnsi"/>
          <w:b/>
          <w:bCs/>
          <w:sz w:val="24"/>
          <w:szCs w:val="24"/>
          <w:lang w:eastAsia="en-IN"/>
        </w:rPr>
        <w:t>data quality management, monitoring frameworks, and results-based reporting</w:t>
      </w:r>
      <w:r w:rsidRPr="006A5D47">
        <w:rPr>
          <w:rFonts w:asciiTheme="minorHAnsi" w:eastAsia="Times New Roman" w:hAnsiTheme="minorHAnsi" w:cstheme="minorHAnsi"/>
          <w:sz w:val="24"/>
          <w:szCs w:val="24"/>
          <w:lang w:eastAsia="en-IN"/>
        </w:rPr>
        <w:t>.</w:t>
      </w:r>
    </w:p>
    <w:p w14:paraId="0C16CB39" w14:textId="77777777" w:rsidR="006A5D47" w:rsidRPr="006A5D47" w:rsidRDefault="006A5D47" w:rsidP="006A5D47">
      <w:pPr>
        <w:widowControl/>
        <w:numPr>
          <w:ilvl w:val="0"/>
          <w:numId w:val="46"/>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Excellent communication skills, with the ability to translate data into insights and present findings effectively to technical and non-technical audiences.</w:t>
      </w:r>
    </w:p>
    <w:p w14:paraId="617EF696" w14:textId="77777777" w:rsidR="006A5D47" w:rsidRPr="006A5D47" w:rsidRDefault="006A5D47" w:rsidP="006A5D47">
      <w:pPr>
        <w:widowControl/>
        <w:numPr>
          <w:ilvl w:val="0"/>
          <w:numId w:val="46"/>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Experience in mentoring and training field teams in data collection and use.</w:t>
      </w:r>
    </w:p>
    <w:p w14:paraId="5EC6D120" w14:textId="04936B82" w:rsidR="006A5D47" w:rsidRPr="006A5D47" w:rsidRDefault="006A5D47" w:rsidP="006A5D47">
      <w:pPr>
        <w:widowControl/>
        <w:numPr>
          <w:ilvl w:val="0"/>
          <w:numId w:val="46"/>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 xml:space="preserve">Willingness to </w:t>
      </w:r>
      <w:r w:rsidRPr="006A5D47">
        <w:rPr>
          <w:rFonts w:asciiTheme="minorHAnsi" w:eastAsia="Times New Roman" w:hAnsiTheme="minorHAnsi" w:cstheme="minorHAnsi"/>
          <w:b/>
          <w:bCs/>
          <w:sz w:val="24"/>
          <w:szCs w:val="24"/>
          <w:lang w:eastAsia="en-IN"/>
        </w:rPr>
        <w:t>travel extensively (approximately 50–75% of time)</w:t>
      </w:r>
      <w:r w:rsidRPr="006A5D47">
        <w:rPr>
          <w:rFonts w:asciiTheme="minorHAnsi" w:eastAsia="Times New Roman" w:hAnsiTheme="minorHAnsi" w:cstheme="minorHAnsi"/>
          <w:sz w:val="24"/>
          <w:szCs w:val="24"/>
          <w:lang w:eastAsia="en-IN"/>
        </w:rPr>
        <w:t xml:space="preserve"> across </w:t>
      </w:r>
      <w:r w:rsidRPr="006A5D47">
        <w:rPr>
          <w:rFonts w:asciiTheme="minorHAnsi" w:eastAsia="Times New Roman" w:hAnsiTheme="minorHAnsi" w:cstheme="minorHAnsi"/>
          <w:sz w:val="24"/>
          <w:szCs w:val="24"/>
          <w:lang w:eastAsia="en-IN"/>
        </w:rPr>
        <w:t>district</w:t>
      </w:r>
      <w:bookmarkStart w:id="0" w:name="_GoBack"/>
      <w:bookmarkEnd w:id="0"/>
      <w:r w:rsidRPr="006A5D47">
        <w:rPr>
          <w:rFonts w:asciiTheme="minorHAnsi" w:eastAsia="Times New Roman" w:hAnsiTheme="minorHAnsi" w:cstheme="minorHAnsi"/>
          <w:sz w:val="24"/>
          <w:szCs w:val="24"/>
          <w:lang w:eastAsia="en-IN"/>
        </w:rPr>
        <w:t xml:space="preserve"> locations.</w:t>
      </w:r>
    </w:p>
    <w:p w14:paraId="0C51A367" w14:textId="77777777" w:rsidR="006A5D47" w:rsidRPr="006A5D47" w:rsidRDefault="006A5D47" w:rsidP="006A5D47">
      <w:pPr>
        <w:spacing w:before="100" w:beforeAutospacing="1" w:after="100" w:afterAutospacing="1"/>
        <w:outlineLvl w:val="2"/>
        <w:rPr>
          <w:rFonts w:asciiTheme="minorHAnsi" w:eastAsia="Times New Roman" w:hAnsiTheme="minorHAnsi" w:cstheme="minorHAnsi"/>
          <w:b/>
          <w:bCs/>
          <w:sz w:val="24"/>
          <w:szCs w:val="24"/>
          <w:lang w:eastAsia="en-IN"/>
        </w:rPr>
      </w:pPr>
      <w:r w:rsidRPr="006A5D47">
        <w:rPr>
          <w:rFonts w:asciiTheme="minorHAnsi" w:eastAsia="Times New Roman" w:hAnsiTheme="minorHAnsi" w:cstheme="minorHAnsi"/>
          <w:b/>
          <w:bCs/>
          <w:sz w:val="24"/>
          <w:szCs w:val="24"/>
          <w:lang w:eastAsia="en-IN"/>
        </w:rPr>
        <w:t>Other Attributes</w:t>
      </w:r>
    </w:p>
    <w:p w14:paraId="32F653AD" w14:textId="77777777" w:rsidR="006A5D47" w:rsidRPr="006A5D47" w:rsidRDefault="006A5D47" w:rsidP="006A5D47">
      <w:pPr>
        <w:widowControl/>
        <w:numPr>
          <w:ilvl w:val="0"/>
          <w:numId w:val="47"/>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Strong analytical thinker with a passion for data-driven social change.</w:t>
      </w:r>
    </w:p>
    <w:p w14:paraId="2EF4E299" w14:textId="77777777" w:rsidR="006A5D47" w:rsidRPr="006A5D47" w:rsidRDefault="006A5D47" w:rsidP="006A5D47">
      <w:pPr>
        <w:widowControl/>
        <w:numPr>
          <w:ilvl w:val="0"/>
          <w:numId w:val="47"/>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Proactive and self-motivated, with a solution-oriented mindset.</w:t>
      </w:r>
    </w:p>
    <w:p w14:paraId="03A5DDC1" w14:textId="45CC5810" w:rsidR="006A5D47" w:rsidRDefault="006A5D47" w:rsidP="006A5D47">
      <w:pPr>
        <w:widowControl/>
        <w:numPr>
          <w:ilvl w:val="0"/>
          <w:numId w:val="47"/>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Committed to principles of gender equity, data ethics, and community accountability.</w:t>
      </w:r>
    </w:p>
    <w:p w14:paraId="4B5B497C" w14:textId="77777777" w:rsidR="006A5D47" w:rsidRPr="006A5D47" w:rsidRDefault="006A5D47" w:rsidP="006A5D47">
      <w:pPr>
        <w:widowControl/>
        <w:autoSpaceDE/>
        <w:autoSpaceDN/>
        <w:spacing w:before="100" w:beforeAutospacing="1" w:after="100" w:afterAutospacing="1"/>
        <w:ind w:left="720"/>
        <w:rPr>
          <w:rFonts w:asciiTheme="minorHAnsi" w:eastAsia="Times New Roman" w:hAnsiTheme="minorHAnsi" w:cstheme="minorHAnsi"/>
          <w:sz w:val="24"/>
          <w:szCs w:val="24"/>
          <w:lang w:eastAsia="en-IN"/>
        </w:rPr>
      </w:pPr>
    </w:p>
    <w:p w14:paraId="02472A8C" w14:textId="477718F7" w:rsidR="00493195" w:rsidRPr="006A5D47" w:rsidRDefault="006A5D47" w:rsidP="00777973">
      <w:pPr>
        <w:widowControl/>
        <w:numPr>
          <w:ilvl w:val="0"/>
          <w:numId w:val="47"/>
        </w:numPr>
        <w:autoSpaceDE/>
        <w:autoSpaceDN/>
        <w:spacing w:before="100" w:beforeAutospacing="1" w:after="100" w:afterAutospacing="1"/>
        <w:jc w:val="both"/>
        <w:rPr>
          <w:rFonts w:asciiTheme="minorHAnsi" w:hAnsiTheme="minorHAnsi" w:cstheme="minorHAnsi"/>
        </w:rPr>
      </w:pPr>
      <w:r w:rsidRPr="006A5D47">
        <w:rPr>
          <w:rFonts w:asciiTheme="minorHAnsi" w:eastAsia="Times New Roman" w:hAnsiTheme="minorHAnsi" w:cstheme="minorHAnsi"/>
          <w:sz w:val="24"/>
          <w:szCs w:val="24"/>
          <w:lang w:eastAsia="en-IN"/>
        </w:rPr>
        <w:t>Adaptable, with the ability to manage multiple priorities and meet tight timelines.</w:t>
      </w:r>
    </w:p>
    <w:p w14:paraId="7F37EC23" w14:textId="77777777" w:rsidR="00BE2AA1" w:rsidRPr="006A5D47" w:rsidRDefault="0027182B" w:rsidP="00515ABD">
      <w:pPr>
        <w:shd w:val="clear" w:color="auto" w:fill="E5B8B7" w:themeFill="accent2" w:themeFillTint="66"/>
        <w:tabs>
          <w:tab w:val="left" w:pos="709"/>
        </w:tabs>
        <w:rPr>
          <w:rFonts w:asciiTheme="minorHAnsi" w:hAnsiTheme="minorHAnsi" w:cstheme="minorHAnsi"/>
          <w:b/>
          <w:bCs/>
          <w:sz w:val="24"/>
          <w:szCs w:val="24"/>
        </w:rPr>
      </w:pPr>
      <w:r w:rsidRPr="006A5D47">
        <w:rPr>
          <w:rFonts w:asciiTheme="minorHAnsi" w:hAnsiTheme="minorHAnsi" w:cstheme="minorHAnsi"/>
          <w:b/>
          <w:bCs/>
          <w:sz w:val="24"/>
          <w:szCs w:val="24"/>
        </w:rPr>
        <w:t>Roles and Responsibilities</w:t>
      </w:r>
    </w:p>
    <w:p w14:paraId="5182B5CC" w14:textId="77777777" w:rsidR="006A5D47" w:rsidRPr="006A5D47" w:rsidRDefault="006A5D47" w:rsidP="006A5D47">
      <w:pPr>
        <w:spacing w:before="100" w:beforeAutospacing="1" w:after="100" w:afterAutospacing="1"/>
        <w:outlineLvl w:val="3"/>
        <w:rPr>
          <w:rFonts w:asciiTheme="minorHAnsi" w:eastAsia="Times New Roman" w:hAnsiTheme="minorHAnsi" w:cstheme="minorHAnsi"/>
          <w:b/>
          <w:bCs/>
          <w:sz w:val="24"/>
          <w:szCs w:val="24"/>
          <w:lang w:eastAsia="en-IN"/>
        </w:rPr>
      </w:pPr>
      <w:r w:rsidRPr="006A5D47">
        <w:rPr>
          <w:rFonts w:asciiTheme="minorHAnsi" w:eastAsia="Times New Roman" w:hAnsiTheme="minorHAnsi" w:cstheme="minorHAnsi"/>
          <w:b/>
          <w:bCs/>
          <w:sz w:val="24"/>
          <w:szCs w:val="24"/>
          <w:lang w:eastAsia="en-IN"/>
        </w:rPr>
        <w:t>1. Monitoring and Evaluation System Design and Implementation (40%)</w:t>
      </w:r>
    </w:p>
    <w:p w14:paraId="1E852156" w14:textId="77777777" w:rsidR="006A5D47" w:rsidRPr="006A5D47" w:rsidRDefault="006A5D47" w:rsidP="006A5D47">
      <w:pPr>
        <w:widowControl/>
        <w:numPr>
          <w:ilvl w:val="0"/>
          <w:numId w:val="41"/>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Lead the operationalization of the project’s Monitoring, Evaluation, and Learning (MEL) framework at regional level.</w:t>
      </w:r>
    </w:p>
    <w:p w14:paraId="745CABFE" w14:textId="77777777" w:rsidR="006A5D47" w:rsidRPr="006A5D47" w:rsidRDefault="006A5D47" w:rsidP="006A5D47">
      <w:pPr>
        <w:widowControl/>
        <w:numPr>
          <w:ilvl w:val="0"/>
          <w:numId w:val="41"/>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 xml:space="preserve">Manage the </w:t>
      </w:r>
      <w:r w:rsidRPr="006A5D47">
        <w:rPr>
          <w:rFonts w:asciiTheme="minorHAnsi" w:eastAsia="Times New Roman" w:hAnsiTheme="minorHAnsi" w:cstheme="minorHAnsi"/>
          <w:b/>
          <w:bCs/>
          <w:sz w:val="24"/>
          <w:szCs w:val="24"/>
          <w:lang w:eastAsia="en-IN"/>
        </w:rPr>
        <w:t>Computerized Management Information System (CMIS)</w:t>
      </w:r>
      <w:r w:rsidRPr="006A5D47">
        <w:rPr>
          <w:rFonts w:asciiTheme="minorHAnsi" w:eastAsia="Times New Roman" w:hAnsiTheme="minorHAnsi" w:cstheme="minorHAnsi"/>
          <w:sz w:val="24"/>
          <w:szCs w:val="24"/>
          <w:lang w:eastAsia="en-IN"/>
        </w:rPr>
        <w:t xml:space="preserve"> and other digital platforms for real-time data collection, validation, and visualization.</w:t>
      </w:r>
    </w:p>
    <w:p w14:paraId="223F219E" w14:textId="77777777" w:rsidR="006A5D47" w:rsidRPr="006A5D47" w:rsidRDefault="006A5D47" w:rsidP="006A5D47">
      <w:pPr>
        <w:widowControl/>
        <w:numPr>
          <w:ilvl w:val="0"/>
          <w:numId w:val="41"/>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Engage at the Gram panchayat to understand Panchatantra and other RDPR related data collection tools and analysis.</w:t>
      </w:r>
    </w:p>
    <w:p w14:paraId="6AF96511" w14:textId="77777777" w:rsidR="006A5D47" w:rsidRPr="006A5D47" w:rsidRDefault="006A5D47" w:rsidP="006A5D47">
      <w:pPr>
        <w:widowControl/>
        <w:numPr>
          <w:ilvl w:val="0"/>
          <w:numId w:val="41"/>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Guide the district teams to understand Panchatantra and other RDPR related data collection tools and analysis.</w:t>
      </w:r>
    </w:p>
    <w:p w14:paraId="7CA71FA1" w14:textId="77777777" w:rsidR="006A5D47" w:rsidRPr="006A5D47" w:rsidRDefault="006A5D47" w:rsidP="006A5D47">
      <w:pPr>
        <w:widowControl/>
        <w:numPr>
          <w:ilvl w:val="0"/>
          <w:numId w:val="41"/>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Develop tools, indicators, and dashboards to measure program performance, outcomes, and impact.</w:t>
      </w:r>
    </w:p>
    <w:p w14:paraId="32755767" w14:textId="77777777" w:rsidR="006A5D47" w:rsidRPr="006A5D47" w:rsidRDefault="006A5D47" w:rsidP="006A5D47">
      <w:pPr>
        <w:widowControl/>
        <w:numPr>
          <w:ilvl w:val="0"/>
          <w:numId w:val="41"/>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Ensure adherence to data collection protocols, security, and ethical standards.</w:t>
      </w:r>
    </w:p>
    <w:p w14:paraId="5AA6E441" w14:textId="77777777" w:rsidR="006A5D47" w:rsidRPr="006A5D47" w:rsidRDefault="006A5D47" w:rsidP="006A5D47">
      <w:pPr>
        <w:widowControl/>
        <w:numPr>
          <w:ilvl w:val="0"/>
          <w:numId w:val="41"/>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Strengthen the integration of digital data collection (tablets, cloud-based systems) and analytics for timely insights and reporting.</w:t>
      </w:r>
    </w:p>
    <w:p w14:paraId="4F8F89A6" w14:textId="77777777" w:rsidR="006A5D47" w:rsidRPr="006A5D47" w:rsidRDefault="006A5D47" w:rsidP="006A5D47">
      <w:pPr>
        <w:widowControl/>
        <w:numPr>
          <w:ilvl w:val="0"/>
          <w:numId w:val="41"/>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Coordinate with the central M&amp;E team to align project-level indicators with organizational and donor results frameworks.</w:t>
      </w:r>
    </w:p>
    <w:p w14:paraId="50A07EB2" w14:textId="77777777" w:rsidR="006A5D47" w:rsidRPr="006A5D47" w:rsidRDefault="006A5D47" w:rsidP="006A5D47">
      <w:pPr>
        <w:spacing w:before="100" w:beforeAutospacing="1" w:after="100" w:afterAutospacing="1"/>
        <w:outlineLvl w:val="3"/>
        <w:rPr>
          <w:rFonts w:asciiTheme="minorHAnsi" w:eastAsia="Times New Roman" w:hAnsiTheme="minorHAnsi" w:cstheme="minorHAnsi"/>
          <w:b/>
          <w:bCs/>
          <w:sz w:val="24"/>
          <w:szCs w:val="24"/>
          <w:lang w:eastAsia="en-IN"/>
        </w:rPr>
      </w:pPr>
      <w:r w:rsidRPr="006A5D47">
        <w:rPr>
          <w:rFonts w:asciiTheme="minorHAnsi" w:eastAsia="Times New Roman" w:hAnsiTheme="minorHAnsi" w:cstheme="minorHAnsi"/>
          <w:b/>
          <w:bCs/>
          <w:sz w:val="24"/>
          <w:szCs w:val="24"/>
          <w:lang w:eastAsia="en-IN"/>
        </w:rPr>
        <w:t>2. Data Quality Assurance and Analysis (30%)</w:t>
      </w:r>
    </w:p>
    <w:p w14:paraId="382940E4" w14:textId="77777777" w:rsidR="006A5D47" w:rsidRPr="006A5D47" w:rsidRDefault="006A5D47" w:rsidP="006A5D47">
      <w:pPr>
        <w:widowControl/>
        <w:numPr>
          <w:ilvl w:val="0"/>
          <w:numId w:val="42"/>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Monitor data quality assurance systems to ensure accuracy, consistency, and completeness of information at the region.</w:t>
      </w:r>
    </w:p>
    <w:p w14:paraId="21AB3695" w14:textId="77777777" w:rsidR="006A5D47" w:rsidRPr="006A5D47" w:rsidRDefault="006A5D47" w:rsidP="006A5D47">
      <w:pPr>
        <w:widowControl/>
        <w:numPr>
          <w:ilvl w:val="0"/>
          <w:numId w:val="42"/>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Conduct regular data audits and verification through field visits (at least once a week in each district).</w:t>
      </w:r>
    </w:p>
    <w:p w14:paraId="4059BE1B" w14:textId="77777777" w:rsidR="006A5D47" w:rsidRPr="006A5D47" w:rsidRDefault="006A5D47" w:rsidP="006A5D47">
      <w:pPr>
        <w:widowControl/>
        <w:numPr>
          <w:ilvl w:val="0"/>
          <w:numId w:val="42"/>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Generate monthly and quarterly data summaries for program reviews, donor reporting, and strategic decision-making as per need.</w:t>
      </w:r>
    </w:p>
    <w:p w14:paraId="4DDEF2B1" w14:textId="77777777" w:rsidR="006A5D47" w:rsidRPr="006A5D47" w:rsidRDefault="006A5D47" w:rsidP="006A5D47">
      <w:pPr>
        <w:widowControl/>
        <w:numPr>
          <w:ilvl w:val="0"/>
          <w:numId w:val="42"/>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Maintain a strong feedback mechanism with field teams to promote real-time learning and course correction.</w:t>
      </w:r>
    </w:p>
    <w:p w14:paraId="7D1144D1" w14:textId="77777777" w:rsidR="006A5D47" w:rsidRPr="006A5D47" w:rsidRDefault="006A5D47" w:rsidP="006A5D47">
      <w:pPr>
        <w:spacing w:before="100" w:beforeAutospacing="1" w:after="100" w:afterAutospacing="1"/>
        <w:outlineLvl w:val="3"/>
        <w:rPr>
          <w:rFonts w:asciiTheme="minorHAnsi" w:eastAsia="Times New Roman" w:hAnsiTheme="minorHAnsi" w:cstheme="minorHAnsi"/>
          <w:b/>
          <w:bCs/>
          <w:sz w:val="24"/>
          <w:szCs w:val="24"/>
          <w:lang w:eastAsia="en-IN"/>
        </w:rPr>
      </w:pPr>
      <w:r w:rsidRPr="006A5D47">
        <w:rPr>
          <w:rFonts w:asciiTheme="minorHAnsi" w:eastAsia="Times New Roman" w:hAnsiTheme="minorHAnsi" w:cstheme="minorHAnsi"/>
          <w:b/>
          <w:bCs/>
          <w:sz w:val="24"/>
          <w:szCs w:val="24"/>
          <w:lang w:eastAsia="en-IN"/>
        </w:rPr>
        <w:t>3. Capacity Building and Field Support (15%)</w:t>
      </w:r>
    </w:p>
    <w:p w14:paraId="1A8A01EF" w14:textId="77777777" w:rsidR="006A5D47" w:rsidRPr="006A5D47" w:rsidRDefault="006A5D47" w:rsidP="006A5D47">
      <w:pPr>
        <w:widowControl/>
        <w:numPr>
          <w:ilvl w:val="0"/>
          <w:numId w:val="43"/>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Build the capacity of district and field teams in data management, analysis, and interpretation for program improvement.</w:t>
      </w:r>
    </w:p>
    <w:p w14:paraId="3B78F8FA" w14:textId="77777777" w:rsidR="006A5D47" w:rsidRPr="006A5D47" w:rsidRDefault="006A5D47" w:rsidP="006A5D47">
      <w:pPr>
        <w:widowControl/>
        <w:numPr>
          <w:ilvl w:val="0"/>
          <w:numId w:val="43"/>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Organize training sessions and refresher workshops for data collectors and field staff on digital tools, data entry, and quality assurance.</w:t>
      </w:r>
    </w:p>
    <w:p w14:paraId="2AF46FC7" w14:textId="77777777" w:rsidR="006A5D47" w:rsidRPr="006A5D47" w:rsidRDefault="006A5D47" w:rsidP="006A5D47">
      <w:pPr>
        <w:widowControl/>
        <w:numPr>
          <w:ilvl w:val="0"/>
          <w:numId w:val="43"/>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Mentor the field and district M&amp;E focal points to ensure consistency and accuracy in data reporting.</w:t>
      </w:r>
    </w:p>
    <w:p w14:paraId="7E7100C7" w14:textId="77777777" w:rsidR="006A5D47" w:rsidRPr="006A5D47" w:rsidRDefault="006A5D47" w:rsidP="006A5D47">
      <w:pPr>
        <w:widowControl/>
        <w:numPr>
          <w:ilvl w:val="0"/>
          <w:numId w:val="43"/>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Provide on-site support during field visits to troubleshoot CMIS issues and strengthen understanding of data use among teams.</w:t>
      </w:r>
    </w:p>
    <w:p w14:paraId="5037CA2D" w14:textId="77777777" w:rsidR="006A5D47" w:rsidRPr="006A5D47" w:rsidRDefault="006A5D47" w:rsidP="006A5D47">
      <w:pPr>
        <w:spacing w:before="100" w:beforeAutospacing="1" w:after="100" w:afterAutospacing="1"/>
        <w:outlineLvl w:val="3"/>
        <w:rPr>
          <w:rFonts w:asciiTheme="minorHAnsi" w:eastAsia="Times New Roman" w:hAnsiTheme="minorHAnsi" w:cstheme="minorHAnsi"/>
          <w:b/>
          <w:bCs/>
          <w:sz w:val="24"/>
          <w:szCs w:val="24"/>
          <w:lang w:eastAsia="en-IN"/>
        </w:rPr>
      </w:pPr>
      <w:r w:rsidRPr="006A5D47">
        <w:rPr>
          <w:rFonts w:asciiTheme="minorHAnsi" w:eastAsia="Times New Roman" w:hAnsiTheme="minorHAnsi" w:cstheme="minorHAnsi"/>
          <w:b/>
          <w:bCs/>
          <w:sz w:val="24"/>
          <w:szCs w:val="24"/>
          <w:lang w:eastAsia="en-IN"/>
        </w:rPr>
        <w:t>4. Documentation, Reporting, and Learning (10%)</w:t>
      </w:r>
    </w:p>
    <w:p w14:paraId="0754122B" w14:textId="77777777" w:rsidR="006A5D47" w:rsidRPr="006A5D47" w:rsidRDefault="006A5D47" w:rsidP="006A5D47">
      <w:pPr>
        <w:widowControl/>
        <w:numPr>
          <w:ilvl w:val="0"/>
          <w:numId w:val="44"/>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lastRenderedPageBreak/>
        <w:t>Develop analytical reports, dashboards, and policy briefs highlighting evidence from the field and its implications for system-level change.</w:t>
      </w:r>
    </w:p>
    <w:p w14:paraId="3F49ABBA" w14:textId="77777777" w:rsidR="006A5D47" w:rsidRPr="006A5D47" w:rsidRDefault="006A5D47" w:rsidP="006A5D47">
      <w:pPr>
        <w:widowControl/>
        <w:numPr>
          <w:ilvl w:val="0"/>
          <w:numId w:val="44"/>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Coordinate with the Project Lead and central M&amp;E team to produce high-quality donor reports, data summaries, and presentations.</w:t>
      </w:r>
    </w:p>
    <w:p w14:paraId="084DC994" w14:textId="77777777" w:rsidR="006A5D47" w:rsidRPr="006A5D47" w:rsidRDefault="006A5D47" w:rsidP="006A5D47">
      <w:pPr>
        <w:widowControl/>
        <w:numPr>
          <w:ilvl w:val="0"/>
          <w:numId w:val="44"/>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Support internal and external evaluations, research studies, and case documentation related to the project.</w:t>
      </w:r>
    </w:p>
    <w:p w14:paraId="2B3ADF6D" w14:textId="77777777" w:rsidR="006A5D47" w:rsidRPr="006A5D47" w:rsidRDefault="006A5D47" w:rsidP="006A5D47">
      <w:pPr>
        <w:widowControl/>
        <w:numPr>
          <w:ilvl w:val="0"/>
          <w:numId w:val="44"/>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Contribute to knowledge management by synthesizing learnings, good practices, and lessons for dissemination across KHPT and partners.</w:t>
      </w:r>
    </w:p>
    <w:p w14:paraId="0C9A15F8" w14:textId="77777777" w:rsidR="006A5D47" w:rsidRPr="006A5D47" w:rsidRDefault="006A5D47" w:rsidP="006A5D47">
      <w:pPr>
        <w:spacing w:before="100" w:beforeAutospacing="1" w:after="100" w:afterAutospacing="1"/>
        <w:outlineLvl w:val="3"/>
        <w:rPr>
          <w:rFonts w:asciiTheme="minorHAnsi" w:eastAsia="Times New Roman" w:hAnsiTheme="minorHAnsi" w:cstheme="minorHAnsi"/>
          <w:b/>
          <w:bCs/>
          <w:sz w:val="24"/>
          <w:szCs w:val="24"/>
          <w:lang w:eastAsia="en-IN"/>
        </w:rPr>
      </w:pPr>
      <w:r w:rsidRPr="006A5D47">
        <w:rPr>
          <w:rFonts w:asciiTheme="minorHAnsi" w:eastAsia="Times New Roman" w:hAnsiTheme="minorHAnsi" w:cstheme="minorHAnsi"/>
          <w:b/>
          <w:bCs/>
          <w:sz w:val="24"/>
          <w:szCs w:val="24"/>
          <w:lang w:eastAsia="en-IN"/>
        </w:rPr>
        <w:t>5. Collaboration and Cross-Program Learning (5%)</w:t>
      </w:r>
    </w:p>
    <w:p w14:paraId="0E497582" w14:textId="77777777" w:rsidR="006A5D47" w:rsidRPr="006A5D47" w:rsidRDefault="006A5D47" w:rsidP="006A5D47">
      <w:pPr>
        <w:widowControl/>
        <w:numPr>
          <w:ilvl w:val="0"/>
          <w:numId w:val="45"/>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Liaise closely with the Project Lead, District Liaison Officers, and thematic experts to ensure that evidence informs program design and strategy.</w:t>
      </w:r>
    </w:p>
    <w:p w14:paraId="332DA85C" w14:textId="77777777" w:rsidR="006A5D47" w:rsidRPr="006A5D47" w:rsidRDefault="006A5D47" w:rsidP="006A5D47">
      <w:pPr>
        <w:widowControl/>
        <w:numPr>
          <w:ilvl w:val="0"/>
          <w:numId w:val="45"/>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Support the adolescent health thematic team in integrating learning from other KHPT interventions and sharing analytical insights across programs.</w:t>
      </w:r>
    </w:p>
    <w:p w14:paraId="79A0AABC" w14:textId="4F958B69" w:rsidR="006A5D47" w:rsidRPr="006A5D47" w:rsidRDefault="006A5D47" w:rsidP="006A5D47">
      <w:pPr>
        <w:widowControl/>
        <w:numPr>
          <w:ilvl w:val="0"/>
          <w:numId w:val="45"/>
        </w:numPr>
        <w:autoSpaceDE/>
        <w:autoSpaceDN/>
        <w:spacing w:before="100" w:beforeAutospacing="1" w:after="100" w:afterAutospacing="1"/>
        <w:rPr>
          <w:rFonts w:asciiTheme="minorHAnsi" w:eastAsia="Times New Roman" w:hAnsiTheme="minorHAnsi" w:cstheme="minorHAnsi"/>
          <w:sz w:val="24"/>
          <w:szCs w:val="24"/>
          <w:lang w:eastAsia="en-IN"/>
        </w:rPr>
      </w:pPr>
      <w:r w:rsidRPr="006A5D47">
        <w:rPr>
          <w:rFonts w:asciiTheme="minorHAnsi" w:eastAsia="Times New Roman" w:hAnsiTheme="minorHAnsi" w:cstheme="minorHAnsi"/>
          <w:sz w:val="24"/>
          <w:szCs w:val="24"/>
          <w:lang w:eastAsia="en-IN"/>
        </w:rPr>
        <w:t>Represent the M&amp;E function in review meetings, donor consultations, and external technical forums.</w:t>
      </w:r>
    </w:p>
    <w:p w14:paraId="2F5A7DAF" w14:textId="1BB4B1BF" w:rsidR="00FF3B59" w:rsidRPr="006A5D47" w:rsidRDefault="00FF3B59" w:rsidP="00FF3B59">
      <w:pPr>
        <w:jc w:val="both"/>
        <w:rPr>
          <w:rFonts w:asciiTheme="minorHAnsi" w:hAnsiTheme="minorHAnsi" w:cstheme="minorHAnsi"/>
          <w:color w:val="000000"/>
        </w:rPr>
      </w:pPr>
      <w:r w:rsidRPr="006A5D47">
        <w:rPr>
          <w:rFonts w:asciiTheme="minorHAnsi" w:hAnsiTheme="minorHAnsi" w:cstheme="minorHAnsi"/>
          <w:b/>
          <w:color w:val="000000"/>
        </w:rPr>
        <w:t>Note:</w:t>
      </w:r>
      <w:r w:rsidRPr="006A5D47">
        <w:rPr>
          <w:rFonts w:asciiTheme="minorHAnsi" w:hAnsiTheme="minorHAnsi" w:cstheme="minorHAnsi"/>
          <w:color w:val="000000"/>
        </w:rPr>
        <w:t xml:space="preserve"> The principal responsibilities listed above are an illustrative list and not an exhaustive list. Additional responsibilities may be added from time to time depending on project/organizational requirements.</w:t>
      </w:r>
    </w:p>
    <w:p w14:paraId="5BC32501" w14:textId="77777777" w:rsidR="00193CE5" w:rsidRPr="006A5D47" w:rsidRDefault="00193CE5" w:rsidP="00193CE5">
      <w:pPr>
        <w:pStyle w:val="ListParagraph"/>
        <w:widowControl/>
        <w:autoSpaceDE/>
        <w:autoSpaceDN/>
        <w:spacing w:before="0" w:line="276" w:lineRule="auto"/>
        <w:ind w:left="720" w:firstLine="0"/>
        <w:contextualSpacing/>
        <w:jc w:val="both"/>
        <w:rPr>
          <w:rFonts w:asciiTheme="minorHAnsi" w:hAnsiTheme="minorHAnsi" w:cstheme="minorHAnsi"/>
        </w:rPr>
      </w:pPr>
    </w:p>
    <w:p w14:paraId="686F78FE" w14:textId="77777777" w:rsidR="00193CE5" w:rsidRPr="006A5D47" w:rsidRDefault="00193CE5" w:rsidP="00193CE5">
      <w:pPr>
        <w:shd w:val="clear" w:color="auto" w:fill="E5B8B7" w:themeFill="accent2" w:themeFillTint="66"/>
        <w:tabs>
          <w:tab w:val="left" w:pos="709"/>
        </w:tabs>
        <w:rPr>
          <w:rFonts w:asciiTheme="minorHAnsi" w:hAnsiTheme="minorHAnsi" w:cstheme="minorHAnsi"/>
          <w:b/>
          <w:bCs/>
          <w:sz w:val="24"/>
          <w:szCs w:val="24"/>
        </w:rPr>
      </w:pPr>
      <w:r w:rsidRPr="006A5D47">
        <w:rPr>
          <w:rFonts w:asciiTheme="minorHAnsi" w:hAnsiTheme="minorHAnsi" w:cstheme="minorHAnsi"/>
          <w:b/>
          <w:bCs/>
          <w:sz w:val="24"/>
          <w:szCs w:val="24"/>
        </w:rPr>
        <w:t>Reporting</w:t>
      </w:r>
    </w:p>
    <w:p w14:paraId="624ED754" w14:textId="0DA93324" w:rsidR="00193CE5" w:rsidRPr="006A5D47" w:rsidRDefault="008B3B50" w:rsidP="009209C2">
      <w:pPr>
        <w:jc w:val="both"/>
        <w:rPr>
          <w:rFonts w:asciiTheme="minorHAnsi" w:eastAsia="Arial MT" w:hAnsiTheme="minorHAnsi" w:cstheme="minorHAnsi"/>
        </w:rPr>
      </w:pPr>
      <w:r w:rsidRPr="006A5D47">
        <w:rPr>
          <w:rFonts w:asciiTheme="minorHAnsi" w:eastAsia="Arial MT" w:hAnsiTheme="minorHAnsi" w:cstheme="minorHAnsi"/>
        </w:rPr>
        <w:t xml:space="preserve">The </w:t>
      </w:r>
      <w:r w:rsidR="007C2CCD" w:rsidRPr="006A5D47">
        <w:rPr>
          <w:rFonts w:asciiTheme="minorHAnsi" w:hAnsiTheme="minorHAnsi" w:cstheme="minorHAnsi"/>
          <w:bCs/>
          <w:color w:val="1F1F1F"/>
          <w:lang w:eastAsia="en-IN"/>
        </w:rPr>
        <w:t>M&amp;E Officer</w:t>
      </w:r>
      <w:r w:rsidR="007C2CCD" w:rsidRPr="006A5D47">
        <w:rPr>
          <w:rFonts w:asciiTheme="minorHAnsi" w:eastAsia="Arial MT" w:hAnsiTheme="minorHAnsi" w:cstheme="minorHAnsi"/>
        </w:rPr>
        <w:t xml:space="preserve"> </w:t>
      </w:r>
      <w:r w:rsidR="00193CE5" w:rsidRPr="006A5D47">
        <w:rPr>
          <w:rFonts w:asciiTheme="minorHAnsi" w:eastAsia="Arial MT" w:hAnsiTheme="minorHAnsi" w:cstheme="minorHAnsi"/>
        </w:rPr>
        <w:t>will be reporting to the</w:t>
      </w:r>
      <w:r w:rsidR="007C2CCD" w:rsidRPr="006A5D47">
        <w:rPr>
          <w:rFonts w:asciiTheme="minorHAnsi" w:eastAsia="Arial MT" w:hAnsiTheme="minorHAnsi" w:cstheme="minorHAnsi"/>
        </w:rPr>
        <w:t xml:space="preserve"> </w:t>
      </w:r>
      <w:r w:rsidR="006A5D47">
        <w:rPr>
          <w:rFonts w:ascii="Times New Roman" w:eastAsia="Times New Roman" w:hAnsi="Times New Roman" w:cs="Times New Roman"/>
          <w:color w:val="000000"/>
          <w:sz w:val="24"/>
          <w:szCs w:val="24"/>
          <w:lang w:eastAsia="en-IN"/>
        </w:rPr>
        <w:t>Manager -Monitoring &amp; Evaluation</w:t>
      </w:r>
      <w:r w:rsidR="006A5D47" w:rsidRPr="006A5D47">
        <w:rPr>
          <w:rFonts w:asciiTheme="minorHAnsi" w:eastAsia="Arial MT" w:hAnsiTheme="minorHAnsi" w:cstheme="minorHAnsi"/>
        </w:rPr>
        <w:t xml:space="preserve"> </w:t>
      </w:r>
      <w:r w:rsidR="00193CE5" w:rsidRPr="006A5D47">
        <w:rPr>
          <w:rFonts w:asciiTheme="minorHAnsi" w:eastAsia="Arial MT" w:hAnsiTheme="minorHAnsi" w:cstheme="minorHAnsi"/>
        </w:rPr>
        <w:t xml:space="preserve">-KHPT. </w:t>
      </w:r>
    </w:p>
    <w:p w14:paraId="05A7A6B5" w14:textId="77777777" w:rsidR="00787CC1" w:rsidRPr="006A5D47" w:rsidRDefault="0027182B" w:rsidP="00515ABD">
      <w:pPr>
        <w:pStyle w:val="BodyText"/>
        <w:shd w:val="clear" w:color="auto" w:fill="E5B8B7" w:themeFill="accent2" w:themeFillTint="66"/>
        <w:spacing w:before="209" w:line="247" w:lineRule="auto"/>
        <w:ind w:right="110" w:firstLine="0"/>
        <w:jc w:val="both"/>
        <w:rPr>
          <w:rFonts w:asciiTheme="minorHAnsi" w:eastAsia="Arial" w:hAnsiTheme="minorHAnsi" w:cstheme="minorHAnsi"/>
          <w:b/>
          <w:bCs/>
          <w:sz w:val="24"/>
          <w:szCs w:val="24"/>
        </w:rPr>
      </w:pPr>
      <w:r w:rsidRPr="006A5D47">
        <w:rPr>
          <w:rFonts w:asciiTheme="minorHAnsi" w:eastAsia="Arial" w:hAnsiTheme="minorHAnsi" w:cstheme="minorHAnsi"/>
          <w:b/>
          <w:bCs/>
          <w:sz w:val="24"/>
          <w:szCs w:val="24"/>
        </w:rPr>
        <w:t>Remuneration</w:t>
      </w:r>
    </w:p>
    <w:p w14:paraId="0CC71B50" w14:textId="77777777" w:rsidR="006A5D47" w:rsidRDefault="006A5D47" w:rsidP="006A5D47">
      <w:pPr>
        <w:pStyle w:val="gmail-msobodytext"/>
        <w:spacing w:before="4" w:beforeAutospacing="0" w:after="0" w:afterAutospacing="0"/>
        <w:jc w:val="both"/>
        <w:rPr>
          <w:rFonts w:asciiTheme="minorHAnsi" w:hAnsiTheme="minorHAnsi" w:cstheme="minorHAnsi"/>
          <w:color w:val="000000" w:themeColor="text1"/>
        </w:rPr>
      </w:pPr>
      <w:r w:rsidRPr="00E71D17">
        <w:rPr>
          <w:rFonts w:asciiTheme="minorHAnsi" w:hAnsiTheme="minorHAnsi" w:cstheme="minorHAnsi"/>
          <w:color w:val="000000" w:themeColor="text1"/>
        </w:rPr>
        <w:t>The compensation for the above-mentioned position/s will adhere to internal policies and market standards, determined by qualifications, relevant experience, budget availability, internal parity, and interview performance</w:t>
      </w:r>
    </w:p>
    <w:p w14:paraId="4D6F805D" w14:textId="77777777" w:rsidR="006A5D47" w:rsidRPr="00E71D17" w:rsidRDefault="006A5D47" w:rsidP="006A5D47">
      <w:pPr>
        <w:pStyle w:val="gmail-msobodytext"/>
        <w:spacing w:before="4" w:beforeAutospacing="0" w:after="0" w:afterAutospacing="0"/>
        <w:jc w:val="both"/>
        <w:rPr>
          <w:rFonts w:asciiTheme="minorHAnsi" w:hAnsiTheme="minorHAnsi" w:cstheme="minorHAnsi"/>
          <w:color w:val="000000" w:themeColor="text1"/>
        </w:rPr>
      </w:pPr>
    </w:p>
    <w:p w14:paraId="499C4162" w14:textId="77777777" w:rsidR="006A5D47" w:rsidRPr="00B356F4" w:rsidRDefault="006A5D47" w:rsidP="006A5D47">
      <w:pPr>
        <w:spacing w:before="1"/>
        <w:ind w:right="108"/>
        <w:jc w:val="both"/>
        <w:outlineLvl w:val="1"/>
        <w:rPr>
          <w:rFonts w:ascii="Calibri" w:eastAsia="Times New Roman" w:hAnsi="Calibri" w:cs="Calibri"/>
          <w:b/>
          <w:color w:val="043249"/>
          <w:sz w:val="24"/>
          <w:szCs w:val="24"/>
          <w:lang w:eastAsia="en-IN"/>
        </w:rPr>
      </w:pPr>
      <w:r w:rsidRPr="00B356F4">
        <w:rPr>
          <w:rFonts w:ascii="Calibri" w:eastAsia="Times New Roman" w:hAnsi="Calibri" w:cs="Calibri"/>
          <w:b/>
          <w:color w:val="043249"/>
          <w:sz w:val="24"/>
          <w:szCs w:val="24"/>
          <w:lang w:eastAsia="en-IN"/>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0A851F07" w14:textId="77777777" w:rsidR="006A5D47" w:rsidRPr="00B356F4" w:rsidRDefault="006A5D47" w:rsidP="006A5D47">
      <w:pPr>
        <w:spacing w:before="78"/>
        <w:ind w:right="111"/>
        <w:jc w:val="both"/>
        <w:rPr>
          <w:rFonts w:ascii="Calibri" w:eastAsia="Times New Roman" w:hAnsi="Calibri" w:cs="Calibri"/>
          <w:b/>
          <w:color w:val="043249"/>
          <w:sz w:val="24"/>
          <w:szCs w:val="24"/>
          <w:lang w:eastAsia="en-IN"/>
        </w:rPr>
      </w:pPr>
      <w:r w:rsidRPr="00B356F4">
        <w:rPr>
          <w:rFonts w:ascii="Calibri" w:eastAsia="Times New Roman" w:hAnsi="Calibri" w:cs="Calibri"/>
          <w:b/>
          <w:color w:val="043249"/>
          <w:sz w:val="24"/>
          <w:szCs w:val="24"/>
          <w:lang w:eastAsia="en-IN"/>
        </w:rPr>
        <w:t xml:space="preserve">We will follow a systematic selection process to fill this position, taking into account experience, competency, </w:t>
      </w:r>
      <w:proofErr w:type="gramStart"/>
      <w:r w:rsidRPr="00B356F4">
        <w:rPr>
          <w:rFonts w:ascii="Calibri" w:eastAsia="Times New Roman" w:hAnsi="Calibri" w:cs="Calibri"/>
          <w:b/>
          <w:color w:val="043249"/>
          <w:sz w:val="24"/>
          <w:szCs w:val="24"/>
          <w:lang w:eastAsia="en-IN"/>
        </w:rPr>
        <w:t>suitability</w:t>
      </w:r>
      <w:proofErr w:type="gramEnd"/>
      <w:r w:rsidRPr="00B356F4">
        <w:rPr>
          <w:rFonts w:ascii="Calibri" w:eastAsia="Times New Roman" w:hAnsi="Calibri" w:cs="Calibri"/>
          <w:b/>
          <w:color w:val="043249"/>
          <w:sz w:val="24"/>
          <w:szCs w:val="24"/>
          <w:lang w:eastAsia="en-IN"/>
        </w:rPr>
        <w:t>, aptitude to work with our health programs, and extensive knowledge of the areas we work in. Only candidates who meet our shortlisting criteria will be invited for an interview.</w:t>
      </w:r>
    </w:p>
    <w:p w14:paraId="3003FB87" w14:textId="77777777" w:rsidR="006A5D47" w:rsidRPr="00B356F4" w:rsidRDefault="006A5D47" w:rsidP="006A5D47">
      <w:pPr>
        <w:spacing w:before="188"/>
        <w:ind w:right="108"/>
        <w:jc w:val="both"/>
        <w:outlineLvl w:val="1"/>
        <w:rPr>
          <w:rFonts w:ascii="Calibri" w:eastAsia="Times New Roman" w:hAnsi="Calibri" w:cs="Calibri"/>
          <w:b/>
          <w:color w:val="043249"/>
          <w:sz w:val="24"/>
          <w:szCs w:val="24"/>
          <w:lang w:eastAsia="en-IN"/>
        </w:rPr>
      </w:pPr>
      <w:r w:rsidRPr="00B356F4">
        <w:rPr>
          <w:rFonts w:ascii="Calibri" w:eastAsia="Times New Roman" w:hAnsi="Calibri" w:cs="Calibri"/>
          <w:b/>
          <w:color w:val="043249"/>
          <w:sz w:val="24"/>
          <w:szCs w:val="24"/>
          <w:lang w:eastAsia="en-IN"/>
        </w:rPr>
        <w:t>The above position demands excellent communication, interpersonal and computer skills and also involves travel. Preference will be given to candidates who have work experience in the relevant field and local candidates with required experience and skillsets.</w:t>
      </w:r>
    </w:p>
    <w:p w14:paraId="23D5356C" w14:textId="77777777" w:rsidR="006A5D47" w:rsidRDefault="006A5D47" w:rsidP="006A5D47">
      <w:pPr>
        <w:spacing w:before="188"/>
        <w:ind w:right="108"/>
        <w:jc w:val="both"/>
        <w:outlineLvl w:val="1"/>
        <w:rPr>
          <w:rFonts w:ascii="Calibri" w:eastAsia="Times New Roman" w:hAnsi="Calibri" w:cs="Calibri"/>
          <w:b/>
          <w:color w:val="043249"/>
          <w:sz w:val="24"/>
          <w:szCs w:val="24"/>
          <w:lang w:eastAsia="en-IN"/>
        </w:rPr>
      </w:pPr>
      <w:r w:rsidRPr="00B356F4">
        <w:rPr>
          <w:rFonts w:ascii="Calibri" w:eastAsia="Times New Roman" w:hAnsi="Calibri" w:cs="Calibri"/>
          <w:b/>
          <w:color w:val="043249"/>
          <w:sz w:val="24"/>
          <w:szCs w:val="24"/>
          <w:lang w:eastAsia="en-IN"/>
        </w:rPr>
        <w:t xml:space="preserve">The above-mentioned position requires outstanding communication, interpersonal, and computer skills, as well as the willingness to travel. Preference will be given to candidates with work experience in the relevant field and local candidates who possess the necessary </w:t>
      </w:r>
      <w:r w:rsidRPr="00B356F4">
        <w:rPr>
          <w:rFonts w:ascii="Calibri" w:eastAsia="Times New Roman" w:hAnsi="Calibri" w:cs="Calibri"/>
          <w:b/>
          <w:color w:val="043249"/>
          <w:sz w:val="24"/>
          <w:szCs w:val="24"/>
          <w:lang w:eastAsia="en-IN"/>
        </w:rPr>
        <w:lastRenderedPageBreak/>
        <w:t>experience and skill sets.</w:t>
      </w:r>
    </w:p>
    <w:p w14:paraId="435A4AB0" w14:textId="77777777" w:rsidR="00896D18" w:rsidRPr="006A5D47" w:rsidRDefault="00896D18" w:rsidP="00896D18">
      <w:pPr>
        <w:spacing w:before="188"/>
        <w:ind w:right="108"/>
        <w:jc w:val="center"/>
        <w:outlineLvl w:val="1"/>
        <w:rPr>
          <w:rFonts w:asciiTheme="minorHAnsi" w:hAnsiTheme="minorHAnsi" w:cstheme="minorHAnsi"/>
          <w:b/>
          <w:bCs/>
          <w:color w:val="037E57"/>
          <w:sz w:val="32"/>
          <w:szCs w:val="32"/>
          <w:u w:val="single"/>
        </w:rPr>
      </w:pPr>
      <w:r w:rsidRPr="006A5D47">
        <w:rPr>
          <w:rFonts w:asciiTheme="minorHAnsi" w:hAnsiTheme="minorHAnsi" w:cstheme="minorHAnsi"/>
          <w:b/>
          <w:bCs/>
          <w:color w:val="037E57"/>
          <w:sz w:val="32"/>
          <w:szCs w:val="32"/>
          <w:u w:val="single"/>
        </w:rPr>
        <w:t>How to apply</w:t>
      </w:r>
    </w:p>
    <w:p w14:paraId="2643C079" w14:textId="77777777" w:rsidR="006A5D47" w:rsidRPr="00B356F4" w:rsidRDefault="006A5D47" w:rsidP="006A5D47">
      <w:pPr>
        <w:tabs>
          <w:tab w:val="left" w:pos="795"/>
          <w:tab w:val="left" w:pos="796"/>
        </w:tabs>
        <w:spacing w:before="196" w:line="278" w:lineRule="auto"/>
        <w:ind w:right="405"/>
        <w:jc w:val="both"/>
        <w:rPr>
          <w:rFonts w:cstheme="minorHAnsi"/>
          <w:b/>
          <w:bCs/>
          <w:color w:val="037E57"/>
          <w:sz w:val="24"/>
          <w:szCs w:val="24"/>
          <w:u w:val="single"/>
        </w:rPr>
      </w:pPr>
      <w:r w:rsidRPr="00B356F4">
        <w:rPr>
          <w:rFonts w:eastAsia="Times New Roman" w:cstheme="minorHAnsi"/>
          <w:b/>
          <w:color w:val="043249"/>
          <w:sz w:val="24"/>
          <w:szCs w:val="24"/>
          <w:lang w:eastAsia="en-IN"/>
        </w:rPr>
        <w:t xml:space="preserve">Prospective candidates should submit their applications by clicking the </w:t>
      </w:r>
      <w:r w:rsidRPr="00B356F4">
        <w:rPr>
          <w:rFonts w:eastAsia="Times New Roman" w:cstheme="minorHAnsi"/>
          <w:b/>
          <w:color w:val="0070C0"/>
          <w:sz w:val="24"/>
          <w:szCs w:val="24"/>
          <w:u w:val="single"/>
          <w:lang w:eastAsia="en-IN"/>
        </w:rPr>
        <w:t xml:space="preserve">"Apply Online" </w:t>
      </w:r>
      <w:r w:rsidRPr="00B356F4">
        <w:rPr>
          <w:rFonts w:eastAsia="Times New Roman" w:cstheme="minorHAnsi"/>
          <w:b/>
          <w:color w:val="043249"/>
          <w:sz w:val="24"/>
          <w:szCs w:val="24"/>
          <w:lang w:eastAsia="en-IN"/>
        </w:rPr>
        <w:t>button next to the relevant vacancy on our current openings page</w:t>
      </w:r>
      <w:r w:rsidRPr="00B356F4">
        <w:rPr>
          <w:rFonts w:cstheme="minorHAnsi"/>
          <w:b/>
          <w:bCs/>
          <w:color w:val="037E57"/>
          <w:sz w:val="24"/>
          <w:szCs w:val="24"/>
          <w:u w:val="single"/>
        </w:rPr>
        <w:t xml:space="preserve"> </w:t>
      </w:r>
      <w:r w:rsidRPr="00B356F4">
        <w:rPr>
          <w:rFonts w:cstheme="minorHAnsi"/>
          <w:b/>
          <w:bCs/>
          <w:sz w:val="24"/>
          <w:szCs w:val="24"/>
          <w:u w:val="single"/>
        </w:rPr>
        <w:t>at</w:t>
      </w:r>
      <w:r w:rsidRPr="00B356F4">
        <w:rPr>
          <w:rFonts w:cstheme="minorHAnsi"/>
          <w:b/>
          <w:bCs/>
          <w:color w:val="037E57"/>
          <w:sz w:val="24"/>
          <w:szCs w:val="24"/>
          <w:u w:val="single"/>
        </w:rPr>
        <w:t> </w:t>
      </w:r>
      <w:hyperlink r:id="rId8" w:tgtFrame="_blank" w:history="1">
        <w:r w:rsidRPr="00B356F4">
          <w:rPr>
            <w:rFonts w:cstheme="minorHAnsi"/>
            <w:b/>
            <w:bCs/>
            <w:color w:val="0000FF" w:themeColor="hyperlink"/>
            <w:sz w:val="24"/>
            <w:szCs w:val="24"/>
            <w:u w:val="single"/>
          </w:rPr>
          <w:t>https://www.khpt.org/work-with-us/</w:t>
        </w:r>
      </w:hyperlink>
      <w:r w:rsidRPr="00B356F4">
        <w:rPr>
          <w:rFonts w:cstheme="minorHAnsi"/>
          <w:b/>
          <w:bCs/>
          <w:color w:val="037E57"/>
          <w:sz w:val="24"/>
          <w:szCs w:val="24"/>
          <w:u w:val="single"/>
        </w:rPr>
        <w:t xml:space="preserve">. </w:t>
      </w:r>
    </w:p>
    <w:p w14:paraId="103BBBF3" w14:textId="77777777" w:rsidR="006A5D47" w:rsidRPr="00B356F4" w:rsidRDefault="006A5D47" w:rsidP="006A5D47">
      <w:pPr>
        <w:tabs>
          <w:tab w:val="left" w:pos="795"/>
          <w:tab w:val="left" w:pos="796"/>
        </w:tabs>
        <w:spacing w:before="196" w:line="278" w:lineRule="auto"/>
        <w:ind w:right="405"/>
        <w:jc w:val="both"/>
        <w:rPr>
          <w:rFonts w:cstheme="minorHAnsi"/>
          <w:color w:val="000000" w:themeColor="text1"/>
          <w:sz w:val="24"/>
          <w:szCs w:val="24"/>
        </w:rPr>
      </w:pPr>
      <w:r w:rsidRPr="00B356F4">
        <w:rPr>
          <w:rFonts w:cstheme="minorHAnsi"/>
          <w:b/>
          <w:bCs/>
          <w:color w:val="C00000"/>
          <w:sz w:val="24"/>
          <w:szCs w:val="24"/>
          <w:u w:val="single"/>
        </w:rPr>
        <w:t>Th</w:t>
      </w:r>
      <w:r>
        <w:rPr>
          <w:rFonts w:cstheme="minorHAnsi"/>
          <w:b/>
          <w:bCs/>
          <w:color w:val="C00000"/>
          <w:sz w:val="24"/>
          <w:szCs w:val="24"/>
          <w:u w:val="single"/>
        </w:rPr>
        <w:t>e deadline for submissions is 23</w:t>
      </w:r>
      <w:r w:rsidRPr="00081C52">
        <w:rPr>
          <w:rFonts w:cstheme="minorHAnsi"/>
          <w:b/>
          <w:bCs/>
          <w:color w:val="C00000"/>
          <w:sz w:val="24"/>
          <w:szCs w:val="24"/>
          <w:u w:val="single"/>
          <w:vertAlign w:val="superscript"/>
        </w:rPr>
        <w:t>rd</w:t>
      </w:r>
      <w:r>
        <w:rPr>
          <w:rFonts w:cstheme="minorHAnsi"/>
          <w:b/>
          <w:bCs/>
          <w:color w:val="C00000"/>
          <w:sz w:val="24"/>
          <w:szCs w:val="24"/>
          <w:u w:val="single"/>
        </w:rPr>
        <w:t xml:space="preserve"> Oct 2026</w:t>
      </w:r>
    </w:p>
    <w:p w14:paraId="5EA61285" w14:textId="77777777" w:rsidR="006A5D47" w:rsidRDefault="006A5D47" w:rsidP="006A5D47">
      <w:pPr>
        <w:pStyle w:val="BodyText"/>
        <w:spacing w:before="98" w:line="283" w:lineRule="auto"/>
        <w:ind w:left="118" w:right="104" w:firstLine="0"/>
        <w:jc w:val="both"/>
        <w:rPr>
          <w:rFonts w:asciiTheme="minorHAnsi" w:eastAsia="Times New Roman" w:hAnsiTheme="minorHAnsi" w:cstheme="minorHAnsi"/>
          <w:b/>
          <w:color w:val="043249"/>
          <w:sz w:val="24"/>
          <w:szCs w:val="24"/>
          <w:lang w:val="en-IN" w:eastAsia="en-IN"/>
        </w:rPr>
      </w:pPr>
    </w:p>
    <w:p w14:paraId="25952437" w14:textId="77777777" w:rsidR="00896D18" w:rsidRPr="006A5D47" w:rsidRDefault="00896D18" w:rsidP="00896D18">
      <w:pPr>
        <w:pStyle w:val="gmail-msobodytext"/>
        <w:spacing w:before="4" w:beforeAutospacing="0" w:after="0" w:afterAutospacing="0"/>
        <w:jc w:val="both"/>
        <w:rPr>
          <w:rFonts w:asciiTheme="minorHAnsi" w:hAnsiTheme="minorHAnsi" w:cstheme="minorHAnsi"/>
          <w:b/>
          <w:color w:val="043249"/>
        </w:rPr>
      </w:pPr>
    </w:p>
    <w:p w14:paraId="2191E63B" w14:textId="77777777" w:rsidR="00F12A0E" w:rsidRPr="006A5D47" w:rsidRDefault="00F12A0E" w:rsidP="00896D18">
      <w:pPr>
        <w:pStyle w:val="gmail-msobodytext"/>
        <w:spacing w:before="4" w:beforeAutospacing="0" w:after="0" w:afterAutospacing="0"/>
        <w:jc w:val="both"/>
        <w:rPr>
          <w:rFonts w:asciiTheme="minorHAnsi" w:hAnsiTheme="minorHAnsi" w:cstheme="minorHAnsi"/>
          <w:b/>
          <w:color w:val="043249"/>
        </w:rPr>
      </w:pPr>
    </w:p>
    <w:sectPr w:rsidR="00F12A0E" w:rsidRPr="006A5D47" w:rsidSect="007C2CCD">
      <w:headerReference w:type="default" r:id="rId9"/>
      <w:pgSz w:w="12240" w:h="15840"/>
      <w:pgMar w:top="1280" w:right="1467" w:bottom="280" w:left="160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E03B1" w14:textId="77777777" w:rsidR="00800F09" w:rsidRDefault="00800F09" w:rsidP="00E1402D">
      <w:r>
        <w:separator/>
      </w:r>
    </w:p>
  </w:endnote>
  <w:endnote w:type="continuationSeparator" w:id="0">
    <w:p w14:paraId="79A05FD5" w14:textId="77777777" w:rsidR="00800F09" w:rsidRDefault="00800F09" w:rsidP="00E1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1A0BD" w14:textId="77777777" w:rsidR="00800F09" w:rsidRDefault="00800F09" w:rsidP="00E1402D">
      <w:r>
        <w:separator/>
      </w:r>
    </w:p>
  </w:footnote>
  <w:footnote w:type="continuationSeparator" w:id="0">
    <w:p w14:paraId="38302311" w14:textId="77777777" w:rsidR="00800F09" w:rsidRDefault="00800F09" w:rsidP="00E14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F09A3" w14:textId="29859D2B" w:rsidR="00E1402D" w:rsidRPr="00E1402D" w:rsidRDefault="006A5D47" w:rsidP="00E1402D">
    <w:pPr>
      <w:pStyle w:val="Header"/>
    </w:pPr>
    <w:r>
      <w:rPr>
        <w:rFonts w:asciiTheme="minorHAnsi" w:hAnsiTheme="minorHAnsi" w:cstheme="minorHAnsi"/>
        <w:b/>
        <w:noProof/>
        <w:color w:val="043249"/>
        <w:sz w:val="28"/>
        <w:szCs w:val="28"/>
      </w:rPr>
      <w:t>15</w:t>
    </w:r>
    <w:r w:rsidRPr="006A5D47">
      <w:rPr>
        <w:rFonts w:asciiTheme="minorHAnsi" w:hAnsiTheme="minorHAnsi" w:cstheme="minorHAnsi"/>
        <w:b/>
        <w:noProof/>
        <w:color w:val="043249"/>
        <w:sz w:val="28"/>
        <w:szCs w:val="28"/>
        <w:vertAlign w:val="superscript"/>
      </w:rPr>
      <w:t>th</w:t>
    </w:r>
    <w:r>
      <w:rPr>
        <w:rFonts w:asciiTheme="minorHAnsi" w:hAnsiTheme="minorHAnsi" w:cstheme="minorHAnsi"/>
        <w:b/>
        <w:noProof/>
        <w:color w:val="043249"/>
        <w:sz w:val="28"/>
        <w:szCs w:val="28"/>
      </w:rPr>
      <w:t xml:space="preserve"> Oct</w:t>
    </w:r>
    <w:r w:rsidR="002855B0">
      <w:rPr>
        <w:rFonts w:asciiTheme="minorHAnsi" w:hAnsiTheme="minorHAnsi" w:cstheme="minorHAnsi"/>
        <w:b/>
        <w:noProof/>
        <w:color w:val="043249"/>
        <w:sz w:val="28"/>
        <w:szCs w:val="28"/>
      </w:rPr>
      <w:t xml:space="preserve"> </w:t>
    </w:r>
    <w:r w:rsidR="00896D18">
      <w:rPr>
        <w:rFonts w:asciiTheme="minorHAnsi" w:hAnsiTheme="minorHAnsi" w:cstheme="minorHAnsi"/>
        <w:b/>
        <w:noProof/>
        <w:color w:val="043249"/>
        <w:sz w:val="28"/>
        <w:szCs w:val="28"/>
      </w:rPr>
      <w:t>2026</w:t>
    </w:r>
    <w:r w:rsidR="00E1402D">
      <w:rPr>
        <w:rFonts w:asciiTheme="minorHAnsi" w:hAnsiTheme="minorHAnsi" w:cstheme="minorHAnsi"/>
        <w:b/>
        <w:noProof/>
        <w:color w:val="043249"/>
        <w:sz w:val="28"/>
        <w:szCs w:val="28"/>
      </w:rPr>
      <w:t xml:space="preserve">                                                                                           </w:t>
    </w:r>
    <w:r w:rsidR="000B4DE4">
      <w:rPr>
        <w:rFonts w:asciiTheme="minorHAnsi" w:hAnsiTheme="minorHAnsi" w:cstheme="minorHAnsi"/>
        <w:b/>
        <w:noProof/>
        <w:color w:val="043249"/>
        <w:sz w:val="28"/>
        <w:szCs w:val="28"/>
        <w:lang w:val="en-IN" w:eastAsia="en-IN"/>
      </w:rPr>
      <w:drawing>
        <wp:inline distT="0" distB="0" distL="0" distR="0" wp14:anchorId="2F8E42CB" wp14:editId="7FA528E1">
          <wp:extent cx="963295" cy="4572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r w:rsidR="00E1402D">
      <w:rPr>
        <w:rFonts w:asciiTheme="minorHAnsi" w:hAnsiTheme="minorHAnsi" w:cstheme="minorHAnsi"/>
        <w:b/>
        <w:noProof/>
        <w:color w:val="043249"/>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215"/>
    <w:multiLevelType w:val="multilevel"/>
    <w:tmpl w:val="1F742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654888"/>
    <w:multiLevelType w:val="multilevel"/>
    <w:tmpl w:val="8F4CD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06180"/>
    <w:multiLevelType w:val="multilevel"/>
    <w:tmpl w:val="4BA6A40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5C456F"/>
    <w:multiLevelType w:val="hybridMultilevel"/>
    <w:tmpl w:val="ED4866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AD83B3C"/>
    <w:multiLevelType w:val="multilevel"/>
    <w:tmpl w:val="3498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863A5"/>
    <w:multiLevelType w:val="hybridMultilevel"/>
    <w:tmpl w:val="109808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A310F9"/>
    <w:multiLevelType w:val="multilevel"/>
    <w:tmpl w:val="B1385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C51E45"/>
    <w:multiLevelType w:val="multilevel"/>
    <w:tmpl w:val="CEE019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C5E1A"/>
    <w:multiLevelType w:val="multilevel"/>
    <w:tmpl w:val="C2E8E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EF5436"/>
    <w:multiLevelType w:val="hybridMultilevel"/>
    <w:tmpl w:val="E8C452B8"/>
    <w:lvl w:ilvl="0" w:tplc="E710D2A6">
      <w:start w:val="1"/>
      <w:numFmt w:val="decimal"/>
      <w:lvlText w:val="%1."/>
      <w:lvlJc w:val="left"/>
      <w:pPr>
        <w:ind w:left="118" w:hanging="677"/>
      </w:pPr>
      <w:rPr>
        <w:rFonts w:ascii="Arial" w:eastAsia="Arial" w:hAnsi="Arial" w:cs="Arial" w:hint="default"/>
        <w:b/>
        <w:bCs/>
        <w:color w:val="BF0000"/>
        <w:spacing w:val="0"/>
        <w:w w:val="99"/>
        <w:sz w:val="30"/>
        <w:szCs w:val="30"/>
        <w:lang w:val="en-US" w:eastAsia="en-US" w:bidi="ar-SA"/>
      </w:rPr>
    </w:lvl>
    <w:lvl w:ilvl="1" w:tplc="A2F62290">
      <w:numFmt w:val="bullet"/>
      <w:lvlText w:val=""/>
      <w:lvlJc w:val="left"/>
      <w:pPr>
        <w:ind w:left="795" w:hanging="338"/>
      </w:pPr>
      <w:rPr>
        <w:rFonts w:ascii="Symbol" w:eastAsia="Symbol" w:hAnsi="Symbol" w:cs="Symbol" w:hint="default"/>
        <w:w w:val="102"/>
        <w:sz w:val="22"/>
        <w:szCs w:val="22"/>
        <w:lang w:val="en-US" w:eastAsia="en-US" w:bidi="ar-SA"/>
      </w:rPr>
    </w:lvl>
    <w:lvl w:ilvl="2" w:tplc="3106168C">
      <w:numFmt w:val="bullet"/>
      <w:lvlText w:val="•"/>
      <w:lvlJc w:val="left"/>
      <w:pPr>
        <w:ind w:left="1757" w:hanging="338"/>
      </w:pPr>
      <w:rPr>
        <w:rFonts w:hint="default"/>
        <w:lang w:val="en-US" w:eastAsia="en-US" w:bidi="ar-SA"/>
      </w:rPr>
    </w:lvl>
    <w:lvl w:ilvl="3" w:tplc="35B85070">
      <w:numFmt w:val="bullet"/>
      <w:lvlText w:val="•"/>
      <w:lvlJc w:val="left"/>
      <w:pPr>
        <w:ind w:left="2715" w:hanging="338"/>
      </w:pPr>
      <w:rPr>
        <w:rFonts w:hint="default"/>
        <w:lang w:val="en-US" w:eastAsia="en-US" w:bidi="ar-SA"/>
      </w:rPr>
    </w:lvl>
    <w:lvl w:ilvl="4" w:tplc="5EA8C562">
      <w:numFmt w:val="bullet"/>
      <w:lvlText w:val="•"/>
      <w:lvlJc w:val="left"/>
      <w:pPr>
        <w:ind w:left="3673" w:hanging="338"/>
      </w:pPr>
      <w:rPr>
        <w:rFonts w:hint="default"/>
        <w:lang w:val="en-US" w:eastAsia="en-US" w:bidi="ar-SA"/>
      </w:rPr>
    </w:lvl>
    <w:lvl w:ilvl="5" w:tplc="CF7C53AA">
      <w:numFmt w:val="bullet"/>
      <w:lvlText w:val="•"/>
      <w:lvlJc w:val="left"/>
      <w:pPr>
        <w:ind w:left="4631" w:hanging="338"/>
      </w:pPr>
      <w:rPr>
        <w:rFonts w:hint="default"/>
        <w:lang w:val="en-US" w:eastAsia="en-US" w:bidi="ar-SA"/>
      </w:rPr>
    </w:lvl>
    <w:lvl w:ilvl="6" w:tplc="21EA5B7C">
      <w:numFmt w:val="bullet"/>
      <w:lvlText w:val="•"/>
      <w:lvlJc w:val="left"/>
      <w:pPr>
        <w:ind w:left="5588" w:hanging="338"/>
      </w:pPr>
      <w:rPr>
        <w:rFonts w:hint="default"/>
        <w:lang w:val="en-US" w:eastAsia="en-US" w:bidi="ar-SA"/>
      </w:rPr>
    </w:lvl>
    <w:lvl w:ilvl="7" w:tplc="0FDA5C1A">
      <w:numFmt w:val="bullet"/>
      <w:lvlText w:val="•"/>
      <w:lvlJc w:val="left"/>
      <w:pPr>
        <w:ind w:left="6546" w:hanging="338"/>
      </w:pPr>
      <w:rPr>
        <w:rFonts w:hint="default"/>
        <w:lang w:val="en-US" w:eastAsia="en-US" w:bidi="ar-SA"/>
      </w:rPr>
    </w:lvl>
    <w:lvl w:ilvl="8" w:tplc="D012DF34">
      <w:numFmt w:val="bullet"/>
      <w:lvlText w:val="•"/>
      <w:lvlJc w:val="left"/>
      <w:pPr>
        <w:ind w:left="7504" w:hanging="338"/>
      </w:pPr>
      <w:rPr>
        <w:rFonts w:hint="default"/>
        <w:lang w:val="en-US" w:eastAsia="en-US" w:bidi="ar-SA"/>
      </w:rPr>
    </w:lvl>
  </w:abstractNum>
  <w:abstractNum w:abstractNumId="10" w15:restartNumberingAfterBreak="0">
    <w:nsid w:val="1F390B06"/>
    <w:multiLevelType w:val="hybridMultilevel"/>
    <w:tmpl w:val="3DAEC3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06D2CFF"/>
    <w:multiLevelType w:val="hybridMultilevel"/>
    <w:tmpl w:val="A77A85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082584"/>
    <w:multiLevelType w:val="multilevel"/>
    <w:tmpl w:val="DB2CC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FB0659"/>
    <w:multiLevelType w:val="hybridMultilevel"/>
    <w:tmpl w:val="4CEA35FA"/>
    <w:lvl w:ilvl="0" w:tplc="40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9136CB5"/>
    <w:multiLevelType w:val="multilevel"/>
    <w:tmpl w:val="39A8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2857DD"/>
    <w:multiLevelType w:val="multilevel"/>
    <w:tmpl w:val="0148A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4002CC"/>
    <w:multiLevelType w:val="hybridMultilevel"/>
    <w:tmpl w:val="FC26032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7" w15:restartNumberingAfterBreak="0">
    <w:nsid w:val="2DE614A7"/>
    <w:multiLevelType w:val="hybridMultilevel"/>
    <w:tmpl w:val="EAB029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484759D"/>
    <w:multiLevelType w:val="hybridMultilevel"/>
    <w:tmpl w:val="BBB6B9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6562CBD"/>
    <w:multiLevelType w:val="hybridMultilevel"/>
    <w:tmpl w:val="F94C9A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1442D5"/>
    <w:multiLevelType w:val="multilevel"/>
    <w:tmpl w:val="4D4E29E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3E2B07"/>
    <w:multiLevelType w:val="multilevel"/>
    <w:tmpl w:val="E96094C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EF2865"/>
    <w:multiLevelType w:val="hybridMultilevel"/>
    <w:tmpl w:val="B250418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3" w15:restartNumberingAfterBreak="0">
    <w:nsid w:val="46AD0F07"/>
    <w:multiLevelType w:val="multilevel"/>
    <w:tmpl w:val="87C4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0F2514"/>
    <w:multiLevelType w:val="hybridMultilevel"/>
    <w:tmpl w:val="4DDC4C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93C50FE"/>
    <w:multiLevelType w:val="hybridMultilevel"/>
    <w:tmpl w:val="A78AC380"/>
    <w:lvl w:ilvl="0" w:tplc="0C090001">
      <w:start w:val="1"/>
      <w:numFmt w:val="bullet"/>
      <w:lvlText w:val=""/>
      <w:lvlJc w:val="left"/>
      <w:pPr>
        <w:ind w:left="1140" w:hanging="420"/>
      </w:pPr>
      <w:rPr>
        <w:rFonts w:ascii="Symbol" w:hAnsi="Symbol"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6" w15:restartNumberingAfterBreak="0">
    <w:nsid w:val="497A0DBD"/>
    <w:multiLevelType w:val="multilevel"/>
    <w:tmpl w:val="8AC2D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227AAE"/>
    <w:multiLevelType w:val="multilevel"/>
    <w:tmpl w:val="70109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97721D"/>
    <w:multiLevelType w:val="hybridMultilevel"/>
    <w:tmpl w:val="48F41BDE"/>
    <w:lvl w:ilvl="0" w:tplc="40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1393A0C"/>
    <w:multiLevelType w:val="hybridMultilevel"/>
    <w:tmpl w:val="2138D19A"/>
    <w:lvl w:ilvl="0" w:tplc="0C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7E41842"/>
    <w:multiLevelType w:val="multilevel"/>
    <w:tmpl w:val="BA86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F87AD3"/>
    <w:multiLevelType w:val="multilevel"/>
    <w:tmpl w:val="7050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5F3F9C"/>
    <w:multiLevelType w:val="multilevel"/>
    <w:tmpl w:val="EF482DF8"/>
    <w:lvl w:ilvl="0">
      <w:start w:val="1"/>
      <w:numFmt w:val="decimal"/>
      <w:lvlText w:val="%1."/>
      <w:lvlJc w:val="left"/>
      <w:pPr>
        <w:tabs>
          <w:tab w:val="num" w:pos="502"/>
        </w:tabs>
        <w:ind w:left="502" w:hanging="360"/>
      </w:pPr>
      <w:rPr>
        <w:rFonts w:asciiTheme="minorHAnsi" w:eastAsiaTheme="minorHAnsi" w:hAnsiTheme="minorHAnsi" w:cstheme="minorHAnsi"/>
        <w:b/>
      </w:rPr>
    </w:lvl>
    <w:lvl w:ilvl="1">
      <w:start w:val="1"/>
      <w:numFmt w:val="bullet"/>
      <w:lvlText w:val=""/>
      <w:lvlJc w:val="left"/>
      <w:pPr>
        <w:tabs>
          <w:tab w:val="num" w:pos="927"/>
        </w:tabs>
        <w:ind w:left="927"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A05D9E"/>
    <w:multiLevelType w:val="hybridMultilevel"/>
    <w:tmpl w:val="E0BAD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C073EF2"/>
    <w:multiLevelType w:val="hybridMultilevel"/>
    <w:tmpl w:val="2D406BF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5" w15:restartNumberingAfterBreak="0">
    <w:nsid w:val="5C932D3E"/>
    <w:multiLevelType w:val="multilevel"/>
    <w:tmpl w:val="DECCD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D1A7B57"/>
    <w:multiLevelType w:val="hybridMultilevel"/>
    <w:tmpl w:val="D7B85F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07379B5"/>
    <w:multiLevelType w:val="hybridMultilevel"/>
    <w:tmpl w:val="ECCA9AEA"/>
    <w:lvl w:ilvl="0" w:tplc="40090001">
      <w:start w:val="1"/>
      <w:numFmt w:val="bullet"/>
      <w:lvlText w:val=""/>
      <w:lvlJc w:val="left"/>
      <w:pPr>
        <w:ind w:left="1429" w:hanging="360"/>
      </w:pPr>
      <w:rPr>
        <w:rFonts w:ascii="Symbol" w:hAnsi="Symbol" w:hint="default"/>
      </w:rPr>
    </w:lvl>
    <w:lvl w:ilvl="1" w:tplc="40090003" w:tentative="1">
      <w:start w:val="1"/>
      <w:numFmt w:val="bullet"/>
      <w:lvlText w:val="o"/>
      <w:lvlJc w:val="left"/>
      <w:pPr>
        <w:ind w:left="2149" w:hanging="360"/>
      </w:pPr>
      <w:rPr>
        <w:rFonts w:ascii="Courier New" w:hAnsi="Courier New" w:cs="Courier New" w:hint="default"/>
      </w:rPr>
    </w:lvl>
    <w:lvl w:ilvl="2" w:tplc="40090005" w:tentative="1">
      <w:start w:val="1"/>
      <w:numFmt w:val="bullet"/>
      <w:lvlText w:val=""/>
      <w:lvlJc w:val="left"/>
      <w:pPr>
        <w:ind w:left="2869" w:hanging="360"/>
      </w:pPr>
      <w:rPr>
        <w:rFonts w:ascii="Wingdings" w:hAnsi="Wingdings" w:hint="default"/>
      </w:rPr>
    </w:lvl>
    <w:lvl w:ilvl="3" w:tplc="40090001" w:tentative="1">
      <w:start w:val="1"/>
      <w:numFmt w:val="bullet"/>
      <w:lvlText w:val=""/>
      <w:lvlJc w:val="left"/>
      <w:pPr>
        <w:ind w:left="3589" w:hanging="360"/>
      </w:pPr>
      <w:rPr>
        <w:rFonts w:ascii="Symbol" w:hAnsi="Symbol" w:hint="default"/>
      </w:rPr>
    </w:lvl>
    <w:lvl w:ilvl="4" w:tplc="40090003" w:tentative="1">
      <w:start w:val="1"/>
      <w:numFmt w:val="bullet"/>
      <w:lvlText w:val="o"/>
      <w:lvlJc w:val="left"/>
      <w:pPr>
        <w:ind w:left="4309" w:hanging="360"/>
      </w:pPr>
      <w:rPr>
        <w:rFonts w:ascii="Courier New" w:hAnsi="Courier New" w:cs="Courier New" w:hint="default"/>
      </w:rPr>
    </w:lvl>
    <w:lvl w:ilvl="5" w:tplc="40090005" w:tentative="1">
      <w:start w:val="1"/>
      <w:numFmt w:val="bullet"/>
      <w:lvlText w:val=""/>
      <w:lvlJc w:val="left"/>
      <w:pPr>
        <w:ind w:left="5029" w:hanging="360"/>
      </w:pPr>
      <w:rPr>
        <w:rFonts w:ascii="Wingdings" w:hAnsi="Wingdings" w:hint="default"/>
      </w:rPr>
    </w:lvl>
    <w:lvl w:ilvl="6" w:tplc="40090001" w:tentative="1">
      <w:start w:val="1"/>
      <w:numFmt w:val="bullet"/>
      <w:lvlText w:val=""/>
      <w:lvlJc w:val="left"/>
      <w:pPr>
        <w:ind w:left="5749" w:hanging="360"/>
      </w:pPr>
      <w:rPr>
        <w:rFonts w:ascii="Symbol" w:hAnsi="Symbol" w:hint="default"/>
      </w:rPr>
    </w:lvl>
    <w:lvl w:ilvl="7" w:tplc="40090003" w:tentative="1">
      <w:start w:val="1"/>
      <w:numFmt w:val="bullet"/>
      <w:lvlText w:val="o"/>
      <w:lvlJc w:val="left"/>
      <w:pPr>
        <w:ind w:left="6469" w:hanging="360"/>
      </w:pPr>
      <w:rPr>
        <w:rFonts w:ascii="Courier New" w:hAnsi="Courier New" w:cs="Courier New" w:hint="default"/>
      </w:rPr>
    </w:lvl>
    <w:lvl w:ilvl="8" w:tplc="40090005" w:tentative="1">
      <w:start w:val="1"/>
      <w:numFmt w:val="bullet"/>
      <w:lvlText w:val=""/>
      <w:lvlJc w:val="left"/>
      <w:pPr>
        <w:ind w:left="7189" w:hanging="360"/>
      </w:pPr>
      <w:rPr>
        <w:rFonts w:ascii="Wingdings" w:hAnsi="Wingdings" w:hint="default"/>
      </w:rPr>
    </w:lvl>
  </w:abstractNum>
  <w:abstractNum w:abstractNumId="38" w15:restartNumberingAfterBreak="0">
    <w:nsid w:val="61530134"/>
    <w:multiLevelType w:val="hybridMultilevel"/>
    <w:tmpl w:val="9FBC59C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9" w15:restartNumberingAfterBreak="0">
    <w:nsid w:val="6A0F1318"/>
    <w:multiLevelType w:val="hybridMultilevel"/>
    <w:tmpl w:val="6A106E22"/>
    <w:lvl w:ilvl="0" w:tplc="40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365322"/>
    <w:multiLevelType w:val="hybridMultilevel"/>
    <w:tmpl w:val="03B81CC4"/>
    <w:lvl w:ilvl="0" w:tplc="40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15:restartNumberingAfterBreak="0">
    <w:nsid w:val="702E72D8"/>
    <w:multiLevelType w:val="multilevel"/>
    <w:tmpl w:val="34B6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87034"/>
    <w:multiLevelType w:val="multilevel"/>
    <w:tmpl w:val="7FE4D1B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6914AE"/>
    <w:multiLevelType w:val="hybridMultilevel"/>
    <w:tmpl w:val="3BE6708E"/>
    <w:lvl w:ilvl="0" w:tplc="40090001">
      <w:start w:val="1"/>
      <w:numFmt w:val="bullet"/>
      <w:lvlText w:val=""/>
      <w:lvlJc w:val="left"/>
      <w:pPr>
        <w:ind w:left="720" w:hanging="360"/>
      </w:pPr>
      <w:rPr>
        <w:rFonts w:ascii="Symbol" w:hAnsi="Symbol" w:hint="default"/>
        <w:b w:val="0"/>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76FD0BBD"/>
    <w:multiLevelType w:val="hybridMultilevel"/>
    <w:tmpl w:val="097892D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5" w15:restartNumberingAfterBreak="0">
    <w:nsid w:val="7D6A2C66"/>
    <w:multiLevelType w:val="hybridMultilevel"/>
    <w:tmpl w:val="13DC47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EDD3741"/>
    <w:multiLevelType w:val="multilevel"/>
    <w:tmpl w:val="EB56C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33"/>
  </w:num>
  <w:num w:numId="3">
    <w:abstractNumId w:val="36"/>
  </w:num>
  <w:num w:numId="4">
    <w:abstractNumId w:val="28"/>
  </w:num>
  <w:num w:numId="5">
    <w:abstractNumId w:val="29"/>
  </w:num>
  <w:num w:numId="6">
    <w:abstractNumId w:val="25"/>
  </w:num>
  <w:num w:numId="7">
    <w:abstractNumId w:val="3"/>
  </w:num>
  <w:num w:numId="8">
    <w:abstractNumId w:val="34"/>
  </w:num>
  <w:num w:numId="9">
    <w:abstractNumId w:val="16"/>
  </w:num>
  <w:num w:numId="10">
    <w:abstractNumId w:val="11"/>
  </w:num>
  <w:num w:numId="11">
    <w:abstractNumId w:val="5"/>
  </w:num>
  <w:num w:numId="12">
    <w:abstractNumId w:val="39"/>
  </w:num>
  <w:num w:numId="13">
    <w:abstractNumId w:val="40"/>
  </w:num>
  <w:num w:numId="14">
    <w:abstractNumId w:val="13"/>
  </w:num>
  <w:num w:numId="15">
    <w:abstractNumId w:val="23"/>
  </w:num>
  <w:num w:numId="16">
    <w:abstractNumId w:val="38"/>
  </w:num>
  <w:num w:numId="17">
    <w:abstractNumId w:val="14"/>
  </w:num>
  <w:num w:numId="18">
    <w:abstractNumId w:val="19"/>
  </w:num>
  <w:num w:numId="19">
    <w:abstractNumId w:val="32"/>
  </w:num>
  <w:num w:numId="20">
    <w:abstractNumId w:val="21"/>
  </w:num>
  <w:num w:numId="21">
    <w:abstractNumId w:val="7"/>
  </w:num>
  <w:num w:numId="22">
    <w:abstractNumId w:val="31"/>
  </w:num>
  <w:num w:numId="23">
    <w:abstractNumId w:val="30"/>
  </w:num>
  <w:num w:numId="24">
    <w:abstractNumId w:val="2"/>
  </w:num>
  <w:num w:numId="25">
    <w:abstractNumId w:val="12"/>
  </w:num>
  <w:num w:numId="26">
    <w:abstractNumId w:val="17"/>
  </w:num>
  <w:num w:numId="27">
    <w:abstractNumId w:val="45"/>
  </w:num>
  <w:num w:numId="28">
    <w:abstractNumId w:val="22"/>
  </w:num>
  <w:num w:numId="29">
    <w:abstractNumId w:val="18"/>
  </w:num>
  <w:num w:numId="30">
    <w:abstractNumId w:val="20"/>
  </w:num>
  <w:num w:numId="31">
    <w:abstractNumId w:val="4"/>
  </w:num>
  <w:num w:numId="32">
    <w:abstractNumId w:val="41"/>
  </w:num>
  <w:num w:numId="33">
    <w:abstractNumId w:val="8"/>
  </w:num>
  <w:num w:numId="34">
    <w:abstractNumId w:val="42"/>
  </w:num>
  <w:num w:numId="35">
    <w:abstractNumId w:val="24"/>
  </w:num>
  <w:num w:numId="36">
    <w:abstractNumId w:val="1"/>
  </w:num>
  <w:num w:numId="37">
    <w:abstractNumId w:val="44"/>
  </w:num>
  <w:num w:numId="38">
    <w:abstractNumId w:val="37"/>
  </w:num>
  <w:num w:numId="39">
    <w:abstractNumId w:val="43"/>
  </w:num>
  <w:num w:numId="40">
    <w:abstractNumId w:val="10"/>
  </w:num>
  <w:num w:numId="41">
    <w:abstractNumId w:val="0"/>
  </w:num>
  <w:num w:numId="42">
    <w:abstractNumId w:val="35"/>
  </w:num>
  <w:num w:numId="43">
    <w:abstractNumId w:val="26"/>
  </w:num>
  <w:num w:numId="44">
    <w:abstractNumId w:val="46"/>
  </w:num>
  <w:num w:numId="45">
    <w:abstractNumId w:val="15"/>
  </w:num>
  <w:num w:numId="46">
    <w:abstractNumId w:val="27"/>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A0E"/>
    <w:rsid w:val="00026FC1"/>
    <w:rsid w:val="00031D56"/>
    <w:rsid w:val="000516B3"/>
    <w:rsid w:val="00075DE0"/>
    <w:rsid w:val="000819EC"/>
    <w:rsid w:val="00082748"/>
    <w:rsid w:val="000B0595"/>
    <w:rsid w:val="000B4DE4"/>
    <w:rsid w:val="000E6114"/>
    <w:rsid w:val="000E7932"/>
    <w:rsid w:val="00105489"/>
    <w:rsid w:val="00113E1D"/>
    <w:rsid w:val="00142640"/>
    <w:rsid w:val="00193CE5"/>
    <w:rsid w:val="001B4131"/>
    <w:rsid w:val="001F0596"/>
    <w:rsid w:val="00215B48"/>
    <w:rsid w:val="0027182B"/>
    <w:rsid w:val="0028236E"/>
    <w:rsid w:val="002855B0"/>
    <w:rsid w:val="00290348"/>
    <w:rsid w:val="00292509"/>
    <w:rsid w:val="002B0590"/>
    <w:rsid w:val="002B4A25"/>
    <w:rsid w:val="002E5B42"/>
    <w:rsid w:val="00301E96"/>
    <w:rsid w:val="0031474A"/>
    <w:rsid w:val="00345B71"/>
    <w:rsid w:val="003641C7"/>
    <w:rsid w:val="00382286"/>
    <w:rsid w:val="003C548C"/>
    <w:rsid w:val="003D5B0F"/>
    <w:rsid w:val="003D7128"/>
    <w:rsid w:val="004209DD"/>
    <w:rsid w:val="00437AA0"/>
    <w:rsid w:val="00491CED"/>
    <w:rsid w:val="00493195"/>
    <w:rsid w:val="004B0A0B"/>
    <w:rsid w:val="004B7A0B"/>
    <w:rsid w:val="00515ABD"/>
    <w:rsid w:val="005711D7"/>
    <w:rsid w:val="00597BB7"/>
    <w:rsid w:val="005A2DC9"/>
    <w:rsid w:val="00622CC1"/>
    <w:rsid w:val="00661878"/>
    <w:rsid w:val="00676F28"/>
    <w:rsid w:val="006A5D47"/>
    <w:rsid w:val="007330D9"/>
    <w:rsid w:val="00735F8E"/>
    <w:rsid w:val="007402E2"/>
    <w:rsid w:val="00775860"/>
    <w:rsid w:val="00780640"/>
    <w:rsid w:val="00787CC1"/>
    <w:rsid w:val="007C2CCD"/>
    <w:rsid w:val="007D09B7"/>
    <w:rsid w:val="007D4A54"/>
    <w:rsid w:val="00800F09"/>
    <w:rsid w:val="0080379B"/>
    <w:rsid w:val="008056C7"/>
    <w:rsid w:val="00836B59"/>
    <w:rsid w:val="00872595"/>
    <w:rsid w:val="0088252B"/>
    <w:rsid w:val="0088677E"/>
    <w:rsid w:val="00895005"/>
    <w:rsid w:val="00896D18"/>
    <w:rsid w:val="008B3B50"/>
    <w:rsid w:val="008C1E19"/>
    <w:rsid w:val="008D592A"/>
    <w:rsid w:val="008E6040"/>
    <w:rsid w:val="008E6CD7"/>
    <w:rsid w:val="00917E42"/>
    <w:rsid w:val="009209C2"/>
    <w:rsid w:val="009409A9"/>
    <w:rsid w:val="009560B5"/>
    <w:rsid w:val="00972092"/>
    <w:rsid w:val="00974B8A"/>
    <w:rsid w:val="009B5033"/>
    <w:rsid w:val="009C2A82"/>
    <w:rsid w:val="009C4931"/>
    <w:rsid w:val="009F6328"/>
    <w:rsid w:val="00A13062"/>
    <w:rsid w:val="00A42B2E"/>
    <w:rsid w:val="00A720BD"/>
    <w:rsid w:val="00AC3574"/>
    <w:rsid w:val="00AD6433"/>
    <w:rsid w:val="00AE28CF"/>
    <w:rsid w:val="00AF0386"/>
    <w:rsid w:val="00B43B97"/>
    <w:rsid w:val="00B54EBC"/>
    <w:rsid w:val="00B8234F"/>
    <w:rsid w:val="00BB079D"/>
    <w:rsid w:val="00BD5D71"/>
    <w:rsid w:val="00BD62A8"/>
    <w:rsid w:val="00BE2AA1"/>
    <w:rsid w:val="00C04AB7"/>
    <w:rsid w:val="00C60C44"/>
    <w:rsid w:val="00CD0568"/>
    <w:rsid w:val="00D0664F"/>
    <w:rsid w:val="00D170C2"/>
    <w:rsid w:val="00D20409"/>
    <w:rsid w:val="00D857BC"/>
    <w:rsid w:val="00DB0471"/>
    <w:rsid w:val="00DE5B7C"/>
    <w:rsid w:val="00E1402D"/>
    <w:rsid w:val="00E21F85"/>
    <w:rsid w:val="00E24FC8"/>
    <w:rsid w:val="00EA4A26"/>
    <w:rsid w:val="00F12A0E"/>
    <w:rsid w:val="00F26202"/>
    <w:rsid w:val="00F32AEC"/>
    <w:rsid w:val="00F3799E"/>
    <w:rsid w:val="00F5078A"/>
    <w:rsid w:val="00F64E0D"/>
    <w:rsid w:val="00F82855"/>
    <w:rsid w:val="00FA78F7"/>
    <w:rsid w:val="00FF2513"/>
    <w:rsid w:val="00FF3B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7AA7CC2"/>
  <w15:docId w15:val="{F206ABC1-8E2F-4B09-9CD6-A7A7E789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6"/>
      <w:ind w:left="118"/>
      <w:jc w:val="both"/>
      <w:outlineLvl w:val="0"/>
    </w:pPr>
    <w:rPr>
      <w:b/>
      <w:bCs/>
      <w:sz w:val="24"/>
      <w:szCs w:val="24"/>
    </w:rPr>
  </w:style>
  <w:style w:type="paragraph" w:styleId="Heading2">
    <w:name w:val="heading 2"/>
    <w:basedOn w:val="Normal"/>
    <w:uiPriority w:val="1"/>
    <w:qFormat/>
    <w:pPr>
      <w:ind w:left="118"/>
      <w:jc w:val="both"/>
      <w:outlineLvl w:val="1"/>
    </w:pPr>
    <w:rPr>
      <w:b/>
      <w:bCs/>
    </w:rPr>
  </w:style>
  <w:style w:type="paragraph" w:styleId="Heading3">
    <w:name w:val="heading 3"/>
    <w:basedOn w:val="Normal"/>
    <w:next w:val="Normal"/>
    <w:link w:val="Heading3Char"/>
    <w:uiPriority w:val="9"/>
    <w:semiHidden/>
    <w:unhideWhenUsed/>
    <w:qFormat/>
    <w:rsid w:val="009C493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A78F7"/>
    <w:pPr>
      <w:keepNext/>
      <w:keepLines/>
      <w:widowControl/>
      <w:autoSpaceDE/>
      <w:autoSpaceDN/>
      <w:spacing w:before="40" w:line="259" w:lineRule="auto"/>
      <w:outlineLvl w:val="3"/>
    </w:pPr>
    <w:rPr>
      <w:rFonts w:asciiTheme="majorHAnsi" w:eastAsiaTheme="majorEastAsia" w:hAnsiTheme="majorHAnsi" w:cstheme="majorBidi"/>
      <w:i/>
      <w:iCs/>
      <w:color w:val="365F91" w:themeColor="accent1" w:themeShade="BF"/>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hanging="339"/>
    </w:pPr>
    <w:rPr>
      <w:rFonts w:ascii="Arial MT" w:eastAsia="Arial MT" w:hAnsi="Arial MT" w:cs="Arial MT"/>
    </w:rPr>
  </w:style>
  <w:style w:type="paragraph" w:styleId="ListParagraph">
    <w:name w:val="List Paragraph"/>
    <w:aliases w:val="Bullets,bullets,Citation List,Resume Title,Paragraph,Graphic,List Paragraph1,References,Paragraphe de liste1,Liste couleur - Accent 11,List Paragraph (numbered (a)),MC Paragraphe Liste,List Paragraph2,Bullet List,FooterText"/>
    <w:basedOn w:val="Normal"/>
    <w:link w:val="ListParagraphChar"/>
    <w:uiPriority w:val="99"/>
    <w:qFormat/>
    <w:pPr>
      <w:spacing w:before="2"/>
      <w:ind w:left="795" w:hanging="339"/>
    </w:pPr>
    <w:rPr>
      <w:rFonts w:ascii="Arial MT" w:eastAsia="Arial MT" w:hAnsi="Arial MT" w:cs="Arial MT"/>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1402D"/>
    <w:pPr>
      <w:tabs>
        <w:tab w:val="center" w:pos="4513"/>
        <w:tab w:val="right" w:pos="9026"/>
      </w:tabs>
    </w:pPr>
  </w:style>
  <w:style w:type="character" w:customStyle="1" w:styleId="HeaderChar">
    <w:name w:val="Header Char"/>
    <w:basedOn w:val="DefaultParagraphFont"/>
    <w:link w:val="Header"/>
    <w:uiPriority w:val="99"/>
    <w:rsid w:val="00E1402D"/>
    <w:rPr>
      <w:rFonts w:ascii="Arial" w:eastAsia="Arial" w:hAnsi="Arial" w:cs="Arial"/>
    </w:rPr>
  </w:style>
  <w:style w:type="paragraph" w:styleId="Footer">
    <w:name w:val="footer"/>
    <w:basedOn w:val="Normal"/>
    <w:link w:val="FooterChar"/>
    <w:uiPriority w:val="99"/>
    <w:unhideWhenUsed/>
    <w:rsid w:val="00E1402D"/>
    <w:pPr>
      <w:tabs>
        <w:tab w:val="center" w:pos="4513"/>
        <w:tab w:val="right" w:pos="9026"/>
      </w:tabs>
    </w:pPr>
  </w:style>
  <w:style w:type="character" w:customStyle="1" w:styleId="FooterChar">
    <w:name w:val="Footer Char"/>
    <w:basedOn w:val="DefaultParagraphFont"/>
    <w:link w:val="Footer"/>
    <w:uiPriority w:val="99"/>
    <w:rsid w:val="00E1402D"/>
    <w:rPr>
      <w:rFonts w:ascii="Arial" w:eastAsia="Arial" w:hAnsi="Arial" w:cs="Arial"/>
    </w:rPr>
  </w:style>
  <w:style w:type="paragraph" w:styleId="NormalWeb">
    <w:name w:val="Normal (Web)"/>
    <w:basedOn w:val="Normal"/>
    <w:uiPriority w:val="99"/>
    <w:semiHidden/>
    <w:unhideWhenUsed/>
    <w:rsid w:val="00E1402D"/>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ListParagraphChar">
    <w:name w:val="List Paragraph Char"/>
    <w:aliases w:val="Bullets Char,bullets Char,Citation List Char,Resume Title Char,Paragraph Char,Graphic Char,List Paragraph1 Char,References Char,Paragraphe de liste1 Char,Liste couleur - Accent 11 Char,List Paragraph (numbered (a)) Char"/>
    <w:basedOn w:val="DefaultParagraphFont"/>
    <w:link w:val="ListParagraph"/>
    <w:uiPriority w:val="99"/>
    <w:locked/>
    <w:rsid w:val="00BD5D71"/>
    <w:rPr>
      <w:rFonts w:ascii="Arial MT" w:eastAsia="Arial MT" w:hAnsi="Arial MT" w:cs="Arial MT"/>
    </w:rPr>
  </w:style>
  <w:style w:type="character" w:styleId="PlaceholderText">
    <w:name w:val="Placeholder Text"/>
    <w:uiPriority w:val="99"/>
    <w:semiHidden/>
    <w:rsid w:val="00BD5D71"/>
    <w:rPr>
      <w:color w:val="808080"/>
    </w:rPr>
  </w:style>
  <w:style w:type="character" w:customStyle="1" w:styleId="BodyTextChar">
    <w:name w:val="Body Text Char"/>
    <w:basedOn w:val="DefaultParagraphFont"/>
    <w:link w:val="BodyText"/>
    <w:uiPriority w:val="1"/>
    <w:rsid w:val="00D857BC"/>
    <w:rPr>
      <w:rFonts w:ascii="Arial MT" w:eastAsia="Arial MT" w:hAnsi="Arial MT" w:cs="Arial MT"/>
    </w:rPr>
  </w:style>
  <w:style w:type="character" w:customStyle="1" w:styleId="Heading4Char">
    <w:name w:val="Heading 4 Char"/>
    <w:basedOn w:val="DefaultParagraphFont"/>
    <w:link w:val="Heading4"/>
    <w:uiPriority w:val="9"/>
    <w:semiHidden/>
    <w:rsid w:val="00FA78F7"/>
    <w:rPr>
      <w:rFonts w:asciiTheme="majorHAnsi" w:eastAsiaTheme="majorEastAsia" w:hAnsiTheme="majorHAnsi" w:cstheme="majorBidi"/>
      <w:i/>
      <w:iCs/>
      <w:color w:val="365F91" w:themeColor="accent1" w:themeShade="BF"/>
      <w:lang w:val="en-IN"/>
    </w:rPr>
  </w:style>
  <w:style w:type="character" w:customStyle="1" w:styleId="Heading3Char">
    <w:name w:val="Heading 3 Char"/>
    <w:basedOn w:val="DefaultParagraphFont"/>
    <w:link w:val="Heading3"/>
    <w:uiPriority w:val="99"/>
    <w:rsid w:val="009C4931"/>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C4931"/>
    <w:rPr>
      <w:b/>
      <w:bCs/>
    </w:rPr>
  </w:style>
  <w:style w:type="paragraph" w:customStyle="1" w:styleId="gmail-msobodytext">
    <w:name w:val="gmail-msobodytext"/>
    <w:basedOn w:val="Normal"/>
    <w:rsid w:val="00193CE5"/>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pt.org/work-with-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0E1A2-45E5-4119-829F-C6331B9C4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_5 Community Coordinator - Assam</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_5 Community Coordinator - Assam</dc:title>
  <dc:creator>Hema</dc:creator>
  <cp:lastModifiedBy>Purnima Nayak</cp:lastModifiedBy>
  <cp:revision>49</cp:revision>
  <cp:lastPrinted>2021-08-10T09:17:00Z</cp:lastPrinted>
  <dcterms:created xsi:type="dcterms:W3CDTF">2021-09-02T11:49:00Z</dcterms:created>
  <dcterms:modified xsi:type="dcterms:W3CDTF">2026-10-15T10:26:00Z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2021-03-23T00:00:00Z</vt:filetime>
  </property>
  <property fmtid="{D5CDD505-2E9C-101B-9397-08002B2CF9AE}" pid="3" name="LastSaved">
    <vt:filetime>2021-06-21T00:00:00Z</vt:filetime>
  </property>
</Properties>
</file>